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0116" w14:textId="77777777" w:rsidR="00D36306" w:rsidRPr="0062696D" w:rsidRDefault="0062696D">
      <w:pPr>
        <w:rPr>
          <w:rFonts w:ascii="Times New Roman" w:hAnsi="Times New Roman"/>
          <w:b/>
          <w:bCs/>
          <w:lang w:val="en-JM"/>
        </w:rPr>
      </w:pPr>
      <w:r w:rsidRPr="0062696D">
        <w:rPr>
          <w:rFonts w:ascii="Times New Roman" w:hAnsi="Times New Roman"/>
          <w:b/>
          <w:bCs/>
          <w:lang w:val="en-JM"/>
        </w:rPr>
        <w:t>Supplementa</w:t>
      </w:r>
      <w:r w:rsidR="00BF1B76">
        <w:rPr>
          <w:rFonts w:ascii="Times New Roman" w:hAnsi="Times New Roman"/>
          <w:b/>
          <w:bCs/>
          <w:lang w:val="en-JM"/>
        </w:rPr>
        <w:t>ry</w:t>
      </w:r>
      <w:r w:rsidRPr="0062696D">
        <w:rPr>
          <w:rFonts w:ascii="Times New Roman" w:hAnsi="Times New Roman"/>
          <w:b/>
          <w:bCs/>
          <w:lang w:val="en-JM"/>
        </w:rPr>
        <w:t xml:space="preserve"> </w:t>
      </w:r>
      <w:r w:rsidR="00DD799E">
        <w:rPr>
          <w:rFonts w:ascii="Times New Roman" w:hAnsi="Times New Roman"/>
          <w:b/>
          <w:bCs/>
          <w:lang w:val="en-JM"/>
        </w:rPr>
        <w:t>Material</w:t>
      </w:r>
    </w:p>
    <w:p w14:paraId="4F776981" w14:textId="77777777" w:rsidR="0062696D" w:rsidRDefault="0062696D">
      <w:pPr>
        <w:rPr>
          <w:rFonts w:ascii="Times New Roman" w:hAnsi="Times New Roman"/>
          <w:lang w:val="en-JM"/>
        </w:rPr>
      </w:pPr>
    </w:p>
    <w:p w14:paraId="331762C4" w14:textId="77777777" w:rsidR="0062696D" w:rsidRDefault="0062696D" w:rsidP="0062696D">
      <w:pPr>
        <w:rPr>
          <w:rFonts w:ascii="Times New Roman" w:hAnsi="Times New Roman"/>
          <w:b/>
          <w:bCs/>
          <w:lang w:val="en-JM"/>
        </w:rPr>
      </w:pPr>
      <w:r>
        <w:rPr>
          <w:rFonts w:ascii="Times New Roman" w:hAnsi="Times New Roman"/>
          <w:b/>
          <w:bCs/>
          <w:lang w:val="en-JM"/>
        </w:rPr>
        <w:t>Supplementa</w:t>
      </w:r>
      <w:r w:rsidR="00BF1B76">
        <w:rPr>
          <w:rFonts w:ascii="Times New Roman" w:hAnsi="Times New Roman"/>
          <w:b/>
          <w:bCs/>
          <w:lang w:val="en-JM"/>
        </w:rPr>
        <w:t>ry</w:t>
      </w:r>
      <w:r>
        <w:rPr>
          <w:rFonts w:ascii="Times New Roman" w:hAnsi="Times New Roman"/>
          <w:b/>
          <w:bCs/>
          <w:lang w:val="en-JM"/>
        </w:rPr>
        <w:t xml:space="preserve"> </w:t>
      </w:r>
      <w:r w:rsidRPr="008517B2">
        <w:rPr>
          <w:rFonts w:ascii="Times New Roman" w:hAnsi="Times New Roman"/>
          <w:b/>
          <w:bCs/>
          <w:lang w:val="en-JM"/>
        </w:rPr>
        <w:t xml:space="preserve">Table 1. </w:t>
      </w:r>
      <w:bookmarkStart w:id="0" w:name="_Hlk117553854"/>
      <w:r w:rsidRPr="0062696D">
        <w:rPr>
          <w:rFonts w:ascii="Times New Roman" w:hAnsi="Times New Roman"/>
          <w:lang w:val="en-JM"/>
        </w:rPr>
        <w:t>Quality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assessment of</w:t>
      </w:r>
      <w:r>
        <w:rPr>
          <w:rFonts w:ascii="Times New Roman" w:hAnsi="Times New Roman"/>
          <w:lang w:val="en-JM"/>
        </w:rPr>
        <w:t xml:space="preserve"> the </w:t>
      </w:r>
      <w:r w:rsidRPr="0062696D">
        <w:rPr>
          <w:rFonts w:ascii="Times New Roman" w:hAnsi="Times New Roman"/>
          <w:lang w:val="en-JM"/>
        </w:rPr>
        <w:t>included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studies</w:t>
      </w:r>
      <w:r>
        <w:rPr>
          <w:rFonts w:ascii="Times New Roman" w:hAnsi="Times New Roman"/>
          <w:lang w:val="en-JM"/>
        </w:rPr>
        <w:t xml:space="preserve"> according to the </w:t>
      </w:r>
      <w:r w:rsidRPr="0062696D">
        <w:rPr>
          <w:rFonts w:ascii="Times New Roman" w:hAnsi="Times New Roman"/>
          <w:lang w:val="en-JM"/>
        </w:rPr>
        <w:t>Appraisal Tool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for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Cross-Sectional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Studies</w:t>
      </w:r>
      <w:r>
        <w:rPr>
          <w:rFonts w:ascii="Times New Roman" w:hAnsi="Times New Roman"/>
          <w:lang w:val="en-JM"/>
        </w:rPr>
        <w:t xml:space="preserve"> </w:t>
      </w:r>
      <w:r w:rsidRPr="0062696D">
        <w:rPr>
          <w:rFonts w:ascii="Times New Roman" w:hAnsi="Times New Roman"/>
          <w:lang w:val="en-JM"/>
        </w:rPr>
        <w:t>(AXIS)</w:t>
      </w:r>
      <w:r>
        <w:rPr>
          <w:rFonts w:ascii="Times New Roman" w:hAnsi="Times New Roman"/>
          <w:lang w:val="en-JM"/>
        </w:rPr>
        <w:t>.</w:t>
      </w:r>
    </w:p>
    <w:tbl>
      <w:tblPr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114D8C" w:rsidRPr="00577D5C" w14:paraId="1BD95DE7" w14:textId="67550DF3" w:rsidTr="00114D8C">
        <w:trPr>
          <w:cantSplit/>
          <w:trHeight w:hRule="exact" w:val="2677"/>
        </w:trPr>
        <w:tc>
          <w:tcPr>
            <w:tcW w:w="7614" w:type="dxa"/>
            <w:shd w:val="clear" w:color="auto" w:fill="auto"/>
            <w:vAlign w:val="center"/>
          </w:tcPr>
          <w:p w14:paraId="2334B812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</w:p>
        </w:tc>
        <w:tc>
          <w:tcPr>
            <w:tcW w:w="802" w:type="dxa"/>
            <w:shd w:val="clear" w:color="auto" w:fill="auto"/>
            <w:textDirection w:val="tbRl"/>
            <w:vAlign w:val="center"/>
          </w:tcPr>
          <w:p w14:paraId="134D76E0" w14:textId="65C70F9F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Hong et at, 2016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14]</w:t>
            </w:r>
          </w:p>
        </w:tc>
        <w:tc>
          <w:tcPr>
            <w:tcW w:w="802" w:type="dxa"/>
            <w:shd w:val="clear" w:color="auto" w:fill="auto"/>
            <w:textDirection w:val="tbRl"/>
            <w:vAlign w:val="center"/>
          </w:tcPr>
          <w:p w14:paraId="44DAB5FE" w14:textId="475B8FD1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proofErr w:type="spellStart"/>
            <w:r w:rsidRPr="00577D5C">
              <w:rPr>
                <w:rFonts w:ascii="Times New Roman" w:hAnsi="Times New Roman"/>
                <w:lang w:val="en-JM"/>
              </w:rPr>
              <w:t>Valassi</w:t>
            </w:r>
            <w:proofErr w:type="spellEnd"/>
            <w:r w:rsidRPr="00577D5C">
              <w:rPr>
                <w:rFonts w:ascii="Times New Roman" w:hAnsi="Times New Roman"/>
                <w:lang w:val="en-JM"/>
              </w:rPr>
              <w:t xml:space="preserve"> et al, 2016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19]</w:t>
            </w:r>
          </w:p>
        </w:tc>
        <w:tc>
          <w:tcPr>
            <w:tcW w:w="802" w:type="dxa"/>
            <w:textDirection w:val="tbRl"/>
            <w:vAlign w:val="center"/>
          </w:tcPr>
          <w:p w14:paraId="29090AE5" w14:textId="663FFE3E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Kuzma et al, 2019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18]</w:t>
            </w:r>
          </w:p>
        </w:tc>
        <w:tc>
          <w:tcPr>
            <w:tcW w:w="802" w:type="dxa"/>
            <w:shd w:val="clear" w:color="auto" w:fill="auto"/>
            <w:textDirection w:val="tbRl"/>
            <w:vAlign w:val="center"/>
          </w:tcPr>
          <w:p w14:paraId="15849F20" w14:textId="492CFB81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proofErr w:type="spellStart"/>
            <w:r w:rsidRPr="00577D5C">
              <w:rPr>
                <w:rFonts w:ascii="Times New Roman" w:hAnsi="Times New Roman"/>
                <w:lang w:val="en-JM"/>
              </w:rPr>
              <w:t>Valassi</w:t>
            </w:r>
            <w:proofErr w:type="spellEnd"/>
            <w:r w:rsidRPr="00577D5C">
              <w:rPr>
                <w:rFonts w:ascii="Times New Roman" w:hAnsi="Times New Roman"/>
                <w:lang w:val="en-JM"/>
              </w:rPr>
              <w:t xml:space="preserve"> et al, 2019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20]</w:t>
            </w:r>
          </w:p>
        </w:tc>
        <w:tc>
          <w:tcPr>
            <w:tcW w:w="802" w:type="dxa"/>
            <w:textDirection w:val="tbRl"/>
            <w:vAlign w:val="center"/>
          </w:tcPr>
          <w:p w14:paraId="0FCE74B5" w14:textId="780BDEAD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Calatayud et al, 2021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13]</w:t>
            </w:r>
          </w:p>
        </w:tc>
        <w:tc>
          <w:tcPr>
            <w:tcW w:w="802" w:type="dxa"/>
            <w:textDirection w:val="tbRl"/>
            <w:vAlign w:val="center"/>
          </w:tcPr>
          <w:p w14:paraId="048CBE03" w14:textId="7B9F3826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Sala et al, 2021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15]</w:t>
            </w:r>
          </w:p>
        </w:tc>
        <w:tc>
          <w:tcPr>
            <w:tcW w:w="802" w:type="dxa"/>
            <w:textDirection w:val="tbRl"/>
            <w:vAlign w:val="center"/>
          </w:tcPr>
          <w:p w14:paraId="234E548D" w14:textId="274562F0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proofErr w:type="spellStart"/>
            <w:r w:rsidRPr="00577D5C">
              <w:rPr>
                <w:rFonts w:ascii="Times New Roman" w:hAnsi="Times New Roman"/>
                <w:lang w:val="en-JM"/>
              </w:rPr>
              <w:t>Sohoran</w:t>
            </w:r>
            <w:proofErr w:type="spellEnd"/>
            <w:r w:rsidRPr="00577D5C">
              <w:rPr>
                <w:rFonts w:ascii="Times New Roman" w:hAnsi="Times New Roman"/>
                <w:lang w:val="en-JM"/>
              </w:rPr>
              <w:t xml:space="preserve"> et al, 2021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16]</w:t>
            </w:r>
          </w:p>
        </w:tc>
        <w:tc>
          <w:tcPr>
            <w:tcW w:w="802" w:type="dxa"/>
            <w:textDirection w:val="tbRl"/>
            <w:vAlign w:val="center"/>
          </w:tcPr>
          <w:p w14:paraId="1EA71B41" w14:textId="3F5D3840" w:rsidR="00114D8C" w:rsidRPr="00577D5C" w:rsidRDefault="00114D8C" w:rsidP="00114D8C">
            <w:pPr>
              <w:spacing w:after="0" w:line="240" w:lineRule="auto"/>
              <w:ind w:left="113" w:right="113"/>
              <w:rPr>
                <w:rFonts w:ascii="Times New Roman" w:hAnsi="Times New Roman"/>
                <w:lang w:val="en-JM"/>
              </w:rPr>
            </w:pPr>
            <w:proofErr w:type="spellStart"/>
            <w:r w:rsidRPr="00577D5C">
              <w:rPr>
                <w:rFonts w:ascii="Times New Roman" w:hAnsi="Times New Roman"/>
                <w:lang w:val="en-JM"/>
              </w:rPr>
              <w:t>Jawiarczyk-Przybyłowska</w:t>
            </w:r>
            <w:proofErr w:type="spellEnd"/>
            <w:r w:rsidRPr="00577D5C">
              <w:rPr>
                <w:rFonts w:ascii="Times New Roman" w:hAnsi="Times New Roman"/>
                <w:lang w:val="en-JM"/>
              </w:rPr>
              <w:t xml:space="preserve"> et al, 2022</w:t>
            </w:r>
            <w:r>
              <w:rPr>
                <w:rFonts w:ascii="Times New Roman" w:hAnsi="Times New Roman"/>
                <w:noProof/>
                <w:lang w:val="en-JM"/>
              </w:rPr>
              <w:t xml:space="preserve"> [</w:t>
            </w:r>
            <w:r w:rsidRPr="00577D5C">
              <w:rPr>
                <w:rFonts w:ascii="Times New Roman" w:hAnsi="Times New Roman"/>
                <w:noProof/>
                <w:lang w:val="en-JM"/>
              </w:rPr>
              <w:t>17]</w:t>
            </w:r>
          </w:p>
        </w:tc>
      </w:tr>
      <w:tr w:rsidR="00114D8C" w:rsidRPr="00577D5C" w14:paraId="275812C8" w14:textId="6C3E3042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7CF42122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1. Were the aims/objectives of the study clear?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8161156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11E4DC6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58383C9" w14:textId="40097B2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29A5FBF" w14:textId="2B4C9410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57C42FF" w14:textId="7A6A91B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1F3D8962" w14:textId="2639FD45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7FFB393" w14:textId="2BF168D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BEFA639" w14:textId="7643D21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6BCE7967" w14:textId="0A362BDD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78D547D0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2. Was the study design appropriate for the stated aim(s)?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47AC5E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5620BDC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4677306" w14:textId="46C6267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D6DE3F2" w14:textId="275CB01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1D2A1B68" w14:textId="65646DC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609E0D0" w14:textId="19B6167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F156F93" w14:textId="675060F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1A25209B" w14:textId="22DF398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74602C79" w14:textId="60498CEE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6B1450FD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3. Was the sample size justified?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8B4714E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59988A9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6BE619E6" w14:textId="3ABF606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E1C7278" w14:textId="271FE4A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47B8B314" w14:textId="58D508F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57559BFE" w14:textId="798870E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0278A30C" w14:textId="11A4C18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1D48BCE4" w14:textId="68AE0DF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</w:tr>
      <w:tr w:rsidR="00114D8C" w:rsidRPr="00577D5C" w14:paraId="51D99B9B" w14:textId="0D7EACB4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289717B8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4. Was the target/reference population clearly defined? (Is it clear who the research was about?)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7B1CD58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F4F68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5450AD4" w14:textId="5AE224D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5A2CE86" w14:textId="6C0F692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6141C60" w14:textId="7FC6E8F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4C12CEA" w14:textId="02602510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3BBE888" w14:textId="78A1B4D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7030C99" w14:textId="785A791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4E3F9F3C" w14:textId="4D880A36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24337A9A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5. Was the sample frame taken from an appropriate population base so that it closely represented the target/reference population under investigation?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DD1EB7D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ED565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B512485" w14:textId="30AC024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158FEF" w14:textId="62FFF5A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E79E808" w14:textId="0CE42CC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7A0CBC0" w14:textId="3D7A93E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2D63AEC" w14:textId="6EA41AB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F08B3D3" w14:textId="41E58389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496236B9" w14:textId="50EE757B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79CCB1B6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6. Was the selection process likely to select subjects/participants that were representative of the target/reference population under investigation?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0F8B45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799BBE8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01075EC" w14:textId="51E04425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FCA927A" w14:textId="04CCE44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18E2A1F" w14:textId="2896175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C5CD6A8" w14:textId="2287FA0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0E12F85" w14:textId="28A19A5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B2F9527" w14:textId="1CF4008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1C13EC75" w14:textId="7BF434EB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57DA4055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7. Were measures undertaken to address and categorise non-responders?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6B4CFE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D178B39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0653A095" w14:textId="23A31DE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B44DE5F" w14:textId="7670BEF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01E03AFB" w14:textId="210B6BE2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7B9E0D4D" w14:textId="558ECBF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71440C35" w14:textId="5AAB274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6B224B16" w14:textId="57C5FCA2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</w:tr>
      <w:tr w:rsidR="00114D8C" w:rsidRPr="00577D5C" w14:paraId="39A8EBE0" w14:textId="0C95AC4A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4363076A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8. Were the risk factor and outcome variables measured appropriate to the aims of the study?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78BC56C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4AC0A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D010A61" w14:textId="43BFE8C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CCFA3F" w14:textId="4E18965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CD3CE97" w14:textId="4E3684C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94A85C0" w14:textId="6234514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9317CA3" w14:textId="730E3AD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DF021CB" w14:textId="6179C3C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36EDF11F" w14:textId="33B900E0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206DB191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 xml:space="preserve">9. Were the risk factor and outcome variables measured correctly using instruments/ measurements that had been trialled, </w:t>
            </w:r>
            <w:proofErr w:type="gramStart"/>
            <w:r w:rsidRPr="00577D5C">
              <w:rPr>
                <w:rFonts w:ascii="Times New Roman" w:hAnsi="Times New Roman"/>
                <w:lang w:val="en-JM"/>
              </w:rPr>
              <w:t>piloted</w:t>
            </w:r>
            <w:proofErr w:type="gramEnd"/>
            <w:r w:rsidRPr="00577D5C">
              <w:rPr>
                <w:rFonts w:ascii="Times New Roman" w:hAnsi="Times New Roman"/>
                <w:lang w:val="en-JM"/>
              </w:rPr>
              <w:t xml:space="preserve"> or published previously?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3DDD708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7B38137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57D1B37" w14:textId="345333A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C710588" w14:textId="175540A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B8A10DF" w14:textId="1C91CC86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CCCD95D" w14:textId="0C1FA6C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1EC4FE4" w14:textId="03F4FDF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E28AFDC" w14:textId="17582C25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2B44FB8C" w14:textId="0DAAEA76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61480D5F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lastRenderedPageBreak/>
              <w:t>10. Is it clear what was used to determined statistical significance and/or precision estimates? (</w:t>
            </w:r>
            <w:proofErr w:type="spellStart"/>
            <w:proofErr w:type="gramStart"/>
            <w:r w:rsidRPr="00577D5C">
              <w:rPr>
                <w:rFonts w:ascii="Times New Roman" w:hAnsi="Times New Roman"/>
                <w:lang w:val="en-JM"/>
              </w:rPr>
              <w:t>eg</w:t>
            </w:r>
            <w:proofErr w:type="spellEnd"/>
            <w:proofErr w:type="gramEnd"/>
            <w:r w:rsidRPr="00577D5C">
              <w:rPr>
                <w:rFonts w:ascii="Times New Roman" w:hAnsi="Times New Roman"/>
                <w:lang w:val="en-JM"/>
              </w:rPr>
              <w:t>, p values, confidence intervals)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468476E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3A28D2D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0FEFF48" w14:textId="76F0669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0EDD1A" w14:textId="239256D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EA538F0" w14:textId="205FE38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B151094" w14:textId="354DF5C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FC9CBA1" w14:textId="68C09452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5FB3978" w14:textId="2CA2372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350FE0BC" w14:textId="781EF014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1073002E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11. Were the methods (including statistical methods) sufficiently described to enable them to be repeated?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C7D2A8F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E22F8B3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8A99010" w14:textId="7F9C135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EABEF80" w14:textId="34F9774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DB299C7" w14:textId="19A9A53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7B1C478" w14:textId="0ADB038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A133BC3" w14:textId="3F06FD95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053FBAC" w14:textId="662B6182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2DB28DB4" w14:textId="03A549FD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3D2D60F7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12. Were the basic data adequately described?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D040AE7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F01935E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4E8D3613" w14:textId="219F70F0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A7F38CA" w14:textId="6AB022E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D615F8A" w14:textId="1C34E92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A391B66" w14:textId="0F230DE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D66EC78" w14:textId="0A3B1745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87FD316" w14:textId="29489FD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436BDCF7" w14:textId="5916718B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35F2F095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13. Does the response rate raise concerns about non-response bias?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537148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U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9DA72D3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U</w:t>
            </w:r>
          </w:p>
        </w:tc>
        <w:tc>
          <w:tcPr>
            <w:tcW w:w="802" w:type="dxa"/>
            <w:vAlign w:val="center"/>
          </w:tcPr>
          <w:p w14:paraId="7B798107" w14:textId="7CBC69C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C73D980" w14:textId="64D8ACD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559C28A7" w14:textId="34E16EC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U</w:t>
            </w:r>
          </w:p>
        </w:tc>
        <w:tc>
          <w:tcPr>
            <w:tcW w:w="802" w:type="dxa"/>
            <w:vAlign w:val="center"/>
          </w:tcPr>
          <w:p w14:paraId="73B4CCD4" w14:textId="4ED9828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628F17BD" w14:textId="17F87940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U</w:t>
            </w:r>
          </w:p>
        </w:tc>
        <w:tc>
          <w:tcPr>
            <w:tcW w:w="802" w:type="dxa"/>
            <w:vAlign w:val="center"/>
          </w:tcPr>
          <w:p w14:paraId="1E63D0C7" w14:textId="6229500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U</w:t>
            </w:r>
          </w:p>
        </w:tc>
      </w:tr>
      <w:tr w:rsidR="00114D8C" w:rsidRPr="00577D5C" w14:paraId="4642C2DC" w14:textId="4A609677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1C08C4ED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14. If appropriate, was information about non-responders described?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E6BF549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8574D0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6C21E560" w14:textId="6333A34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3361FB" w14:textId="469BB93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7493035D" w14:textId="4762F06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2771AFBB" w14:textId="0970670F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4915C6EA" w14:textId="3250552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06EFB0BE" w14:textId="65F0E51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</w:tr>
      <w:tr w:rsidR="00114D8C" w:rsidRPr="00577D5C" w14:paraId="74512AD2" w14:textId="20B4A95F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0A3A4240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15. Were the results internally consistent?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81777DE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B1476E9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7664E6F" w14:textId="4F0CCC4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B22778C" w14:textId="73BF4B3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036D3CD" w14:textId="39AD76C9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E00D0B9" w14:textId="382E55E9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866C531" w14:textId="4EDFAF4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B59BC35" w14:textId="6592033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75E632C0" w14:textId="1991B9E5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68E4A8F5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16. Were the results for the analyses described in the methods presented?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CC21542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6010BE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1D56EFBA" w14:textId="390519E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31FDE7" w14:textId="47E168A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0664686" w14:textId="4EB2CEE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D6B8910" w14:textId="64A28C9B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5588E71" w14:textId="765334A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36C6F0F5" w14:textId="2D933179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29E3E381" w14:textId="27535577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1B35D38F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17. Were the authors’ discussions and conclusions justified by the results?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FDCFEF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2AFBE5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901D8A3" w14:textId="13BEAA0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B265DA9" w14:textId="7866B2E0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4BC939F" w14:textId="3CB8D54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7A5FA58" w14:textId="4AF902A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070E32B" w14:textId="71176439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4907EF1B" w14:textId="02DDC18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40A5A21D" w14:textId="5207EF1C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269B8DCD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18. Were the limitations of the study discussed?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AED981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251B693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10969841" w14:textId="148D877E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3D5EB04" w14:textId="0B6BDC4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2DB763D" w14:textId="19DBD333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977267A" w14:textId="4DE7B38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540190AC" w14:textId="296CC73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76B24170" w14:textId="1056385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tr w:rsidR="00114D8C" w:rsidRPr="00577D5C" w14:paraId="5176E4F7" w14:textId="0E9CF1C8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2D490C13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19. Were there any funding sources or conflicts of interest that may affect the authors’ interpretation of the results?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4D87CB0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C7877A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62A97214" w14:textId="1493A20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A545E3" w14:textId="295D7FC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1EB6BC87" w14:textId="2142186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255F372E" w14:textId="4CDF53B4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3F729F0B" w14:textId="4D240B42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  <w:tc>
          <w:tcPr>
            <w:tcW w:w="802" w:type="dxa"/>
            <w:vAlign w:val="center"/>
          </w:tcPr>
          <w:p w14:paraId="2B0D344D" w14:textId="56BBB1A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N</w:t>
            </w:r>
          </w:p>
        </w:tc>
      </w:tr>
      <w:tr w:rsidR="00114D8C" w:rsidRPr="00577D5C" w14:paraId="2A9AC3E4" w14:textId="73AE3120" w:rsidTr="00114D8C">
        <w:trPr>
          <w:trHeight w:hRule="exact" w:val="624"/>
        </w:trPr>
        <w:tc>
          <w:tcPr>
            <w:tcW w:w="7614" w:type="dxa"/>
            <w:shd w:val="clear" w:color="auto" w:fill="auto"/>
            <w:vAlign w:val="center"/>
          </w:tcPr>
          <w:p w14:paraId="593AA6DB" w14:textId="77777777" w:rsidR="00114D8C" w:rsidRPr="00577D5C" w:rsidRDefault="00114D8C" w:rsidP="00114D8C">
            <w:pPr>
              <w:spacing w:after="0" w:line="240" w:lineRule="auto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20. Was ethical approval or consent of participants attained?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69B9C24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9178496" w14:textId="77777777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B2892DA" w14:textId="7EBC85D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6461B86" w14:textId="2AE2D608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4D0450F" w14:textId="7FAF0F31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074D3C89" w14:textId="2E9AFE6D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26C6E7C3" w14:textId="7AD0C13C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  <w:tc>
          <w:tcPr>
            <w:tcW w:w="802" w:type="dxa"/>
            <w:vAlign w:val="center"/>
          </w:tcPr>
          <w:p w14:paraId="69147866" w14:textId="799B3AEA" w:rsidR="00114D8C" w:rsidRPr="00577D5C" w:rsidRDefault="00114D8C" w:rsidP="00114D8C">
            <w:pPr>
              <w:spacing w:after="0" w:line="240" w:lineRule="auto"/>
              <w:jc w:val="center"/>
              <w:rPr>
                <w:rFonts w:ascii="Times New Roman" w:hAnsi="Times New Roman"/>
                <w:lang w:val="en-JM"/>
              </w:rPr>
            </w:pPr>
            <w:r w:rsidRPr="00577D5C">
              <w:rPr>
                <w:rFonts w:ascii="Times New Roman" w:hAnsi="Times New Roman"/>
                <w:lang w:val="en-JM"/>
              </w:rPr>
              <w:t>Y</w:t>
            </w:r>
          </w:p>
        </w:tc>
      </w:tr>
      <w:bookmarkEnd w:id="0"/>
    </w:tbl>
    <w:p w14:paraId="0E59BE00" w14:textId="77777777" w:rsidR="0062696D" w:rsidRDefault="0062696D">
      <w:pPr>
        <w:rPr>
          <w:rFonts w:ascii="Times New Roman" w:hAnsi="Times New Roman"/>
          <w:lang w:val="en-JM"/>
        </w:rPr>
      </w:pPr>
    </w:p>
    <w:p w14:paraId="23DAB402" w14:textId="77777777" w:rsidR="0062696D" w:rsidRDefault="0062696D">
      <w:pPr>
        <w:rPr>
          <w:rFonts w:ascii="Times New Roman" w:hAnsi="Times New Roman"/>
          <w:lang w:val="en-JM"/>
        </w:rPr>
      </w:pPr>
      <w:r w:rsidRPr="00621112">
        <w:rPr>
          <w:rFonts w:ascii="Times New Roman" w:hAnsi="Times New Roman"/>
          <w:lang w:val="en-JM"/>
        </w:rPr>
        <w:t xml:space="preserve">Abbreviations: </w:t>
      </w:r>
      <w:r w:rsidR="0052526B" w:rsidRPr="00621112">
        <w:rPr>
          <w:rFonts w:ascii="Times New Roman" w:hAnsi="Times New Roman"/>
          <w:lang w:val="en-JM"/>
        </w:rPr>
        <w:t>N, no; Y, yes; U, unknown</w:t>
      </w:r>
      <w:r w:rsidR="00945172" w:rsidRPr="00621112">
        <w:rPr>
          <w:rFonts w:ascii="Times New Roman" w:hAnsi="Times New Roman"/>
          <w:lang w:val="en-JM"/>
        </w:rPr>
        <w:t>/unclear</w:t>
      </w:r>
      <w:r w:rsidR="00DC4539" w:rsidRPr="00621112">
        <w:rPr>
          <w:rFonts w:ascii="Times New Roman" w:hAnsi="Times New Roman"/>
          <w:lang w:val="en-JM"/>
        </w:rPr>
        <w:t>.</w:t>
      </w:r>
    </w:p>
    <w:p w14:paraId="49710DA5" w14:textId="6C8D1B64" w:rsidR="00DD799E" w:rsidRDefault="00DD799E">
      <w:pPr>
        <w:rPr>
          <w:rFonts w:ascii="Times New Roman" w:hAnsi="Times New Roman"/>
          <w:lang w:val="en-JM"/>
        </w:rPr>
        <w:sectPr w:rsidR="00DD799E" w:rsidSect="00114D8C">
          <w:type w:val="continuous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1254C2F" w14:textId="77777777" w:rsidR="00282BD1" w:rsidRDefault="007363B3" w:rsidP="00282BD1">
      <w:pPr>
        <w:rPr>
          <w:rFonts w:ascii="Times New Roman" w:hAnsi="Times New Roman"/>
          <w:lang w:val="en-JM"/>
        </w:rPr>
      </w:pPr>
      <w:r>
        <w:rPr>
          <w:rFonts w:ascii="Times New Roman" w:hAnsi="Times New Roman"/>
          <w:b/>
          <w:bCs/>
          <w:lang w:val="en-US"/>
        </w:rPr>
        <w:lastRenderedPageBreak/>
        <w:t>Supplementary Figure</w:t>
      </w:r>
      <w:r w:rsidRPr="00DA6464">
        <w:rPr>
          <w:rFonts w:ascii="Times New Roman" w:hAnsi="Times New Roman"/>
          <w:b/>
          <w:bCs/>
          <w:lang w:val="en-US"/>
        </w:rPr>
        <w:t xml:space="preserve"> 1. </w:t>
      </w:r>
      <w:r w:rsidR="00282BD1" w:rsidRPr="00C3382C">
        <w:rPr>
          <w:rFonts w:ascii="Times New Roman" w:hAnsi="Times New Roman"/>
          <w:lang w:val="en-JM"/>
        </w:rPr>
        <w:t>Head-to-head comparison of TBS values between patients with active acromegaly and patients with controlled</w:t>
      </w:r>
      <w:r w:rsidR="00282BD1">
        <w:rPr>
          <w:rFonts w:ascii="Times New Roman" w:hAnsi="Times New Roman"/>
          <w:lang w:val="en-JM"/>
        </w:rPr>
        <w:t>/cured</w:t>
      </w:r>
      <w:r w:rsidR="00282BD1" w:rsidRPr="00C3382C">
        <w:rPr>
          <w:rFonts w:ascii="Times New Roman" w:hAnsi="Times New Roman"/>
          <w:lang w:val="en-JM"/>
        </w:rPr>
        <w:t xml:space="preserve"> disease.</w:t>
      </w:r>
    </w:p>
    <w:p w14:paraId="5EE8675C" w14:textId="77777777" w:rsidR="00282BD1" w:rsidRDefault="005248DA" w:rsidP="00282BD1">
      <w:pPr>
        <w:rPr>
          <w:rFonts w:ascii="Times New Roman" w:hAnsi="Times New Roman"/>
          <w:b/>
          <w:bCs/>
          <w:lang w:val="en-JM"/>
        </w:rPr>
      </w:pPr>
      <w:r>
        <w:rPr>
          <w:noProof/>
        </w:rPr>
        <w:pict w14:anchorId="0E8F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30" type="#_x0000_t75" style="width:482pt;height:123pt;visibility:visible">
            <v:imagedata r:id="rId6" o:title=""/>
          </v:shape>
        </w:pict>
      </w:r>
    </w:p>
    <w:p w14:paraId="14D22EC8" w14:textId="77777777" w:rsidR="00282BD1" w:rsidRPr="00967803" w:rsidRDefault="00282BD1" w:rsidP="00282BD1">
      <w:pPr>
        <w:rPr>
          <w:rFonts w:ascii="Times New Roman" w:hAnsi="Times New Roman"/>
          <w:color w:val="FF0000"/>
          <w:lang w:val="en-US"/>
        </w:rPr>
      </w:pPr>
      <w:r w:rsidRPr="00C3382C">
        <w:rPr>
          <w:rFonts w:ascii="Times New Roman" w:hAnsi="Times New Roman"/>
          <w:lang w:val="en-JM"/>
        </w:rPr>
        <w:t xml:space="preserve">Abbreviations: </w:t>
      </w:r>
      <w:r w:rsidRPr="00C3382C">
        <w:rPr>
          <w:rFonts w:ascii="Times New Roman" w:hAnsi="Times New Roman"/>
          <w:lang w:val="en-US"/>
        </w:rPr>
        <w:t>CI, confidence interval; N, number; SD, standard deviation; TBS, trabecular bone score.</w:t>
      </w:r>
    </w:p>
    <w:p w14:paraId="29A5BB07" w14:textId="000A1358" w:rsidR="00282BD1" w:rsidRPr="002129B0" w:rsidRDefault="007363B3" w:rsidP="002129B0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br w:type="page"/>
      </w:r>
      <w:r w:rsidR="00282BD1">
        <w:rPr>
          <w:rFonts w:ascii="Times New Roman" w:hAnsi="Times New Roman"/>
          <w:b/>
          <w:bCs/>
          <w:lang w:val="en-JM"/>
        </w:rPr>
        <w:lastRenderedPageBreak/>
        <w:t xml:space="preserve">Supplementary </w:t>
      </w:r>
      <w:r w:rsidR="00282BD1" w:rsidRPr="00B57FBB">
        <w:rPr>
          <w:rFonts w:ascii="Times New Roman" w:hAnsi="Times New Roman"/>
          <w:b/>
          <w:bCs/>
          <w:lang w:val="en-JM"/>
        </w:rPr>
        <w:t xml:space="preserve">Figure </w:t>
      </w:r>
      <w:r w:rsidR="00282BD1">
        <w:rPr>
          <w:rFonts w:ascii="Times New Roman" w:hAnsi="Times New Roman"/>
          <w:b/>
          <w:bCs/>
          <w:lang w:val="en-JM"/>
        </w:rPr>
        <w:t>2</w:t>
      </w:r>
      <w:r w:rsidR="00282BD1" w:rsidRPr="00B57FBB">
        <w:rPr>
          <w:rFonts w:ascii="Times New Roman" w:hAnsi="Times New Roman"/>
          <w:b/>
          <w:bCs/>
          <w:lang w:val="en-JM"/>
        </w:rPr>
        <w:t>.</w:t>
      </w:r>
      <w:r w:rsidR="00282BD1">
        <w:rPr>
          <w:rFonts w:ascii="Times New Roman" w:hAnsi="Times New Roman"/>
          <w:b/>
          <w:bCs/>
          <w:lang w:val="en-JM"/>
        </w:rPr>
        <w:t xml:space="preserve"> </w:t>
      </w:r>
      <w:r w:rsidR="00282BD1">
        <w:rPr>
          <w:rFonts w:ascii="Times New Roman" w:hAnsi="Times New Roman"/>
          <w:lang w:val="en-JM"/>
        </w:rPr>
        <w:t xml:space="preserve">Comparison of BMD values between acromegalic patients and controls at </w:t>
      </w:r>
      <w:r w:rsidR="00282BD1" w:rsidRPr="00774838">
        <w:rPr>
          <w:rFonts w:ascii="Times New Roman" w:hAnsi="Times New Roman"/>
          <w:lang w:val="en-JM"/>
        </w:rPr>
        <w:t>lumbar spine (A), femoral neck (B) and total hip (C).</w:t>
      </w:r>
      <w:r w:rsidR="00282BD1">
        <w:rPr>
          <w:rFonts w:ascii="Times New Roman" w:hAnsi="Times New Roman"/>
          <w:lang w:val="en-JM"/>
        </w:rPr>
        <w:t xml:space="preserve"> D</w:t>
      </w:r>
      <w:r w:rsidR="00282BD1" w:rsidRPr="00774838">
        <w:rPr>
          <w:rFonts w:ascii="Times New Roman" w:hAnsi="Times New Roman"/>
          <w:lang w:val="en-JM"/>
        </w:rPr>
        <w:t>ata from the study by Hong et al.</w:t>
      </w:r>
      <w:r w:rsidR="002129B0">
        <w:rPr>
          <w:rFonts w:ascii="Times New Roman" w:hAnsi="Times New Roman"/>
          <w:noProof/>
          <w:lang w:val="en-JM"/>
        </w:rPr>
        <w:t xml:space="preserve"> [</w:t>
      </w:r>
      <w:r w:rsidR="00301595" w:rsidRPr="00301595">
        <w:rPr>
          <w:rFonts w:ascii="Times New Roman" w:hAnsi="Times New Roman"/>
          <w:noProof/>
          <w:lang w:val="en-JM"/>
        </w:rPr>
        <w:t>14]</w:t>
      </w:r>
      <w:r w:rsidR="00282BD1" w:rsidRPr="00774838">
        <w:rPr>
          <w:rFonts w:ascii="Times New Roman" w:hAnsi="Times New Roman"/>
          <w:lang w:val="en-JM"/>
        </w:rPr>
        <w:t xml:space="preserve"> are reported separately by sex, as the authors did not provide the overall estimates of the outcomes in the study </w:t>
      </w:r>
      <w:proofErr w:type="gramStart"/>
      <w:r w:rsidR="00282BD1" w:rsidRPr="00774838">
        <w:rPr>
          <w:rFonts w:ascii="Times New Roman" w:hAnsi="Times New Roman"/>
          <w:lang w:val="en-JM"/>
        </w:rPr>
        <w:t>population as a whole</w:t>
      </w:r>
      <w:proofErr w:type="gramEnd"/>
      <w:r w:rsidR="00282BD1" w:rsidRPr="00774838">
        <w:rPr>
          <w:rFonts w:ascii="Times New Roman" w:hAnsi="Times New Roman"/>
          <w:lang w:val="en-JM"/>
        </w:rPr>
        <w:t>.</w:t>
      </w:r>
    </w:p>
    <w:p w14:paraId="5604D2E9" w14:textId="77777777" w:rsidR="00282BD1" w:rsidRDefault="005248DA" w:rsidP="00282BD1">
      <w:pPr>
        <w:rPr>
          <w:rFonts w:ascii="Times New Roman" w:hAnsi="Times New Roman"/>
          <w:lang w:val="en-JM"/>
        </w:rPr>
      </w:pPr>
      <w:r>
        <w:rPr>
          <w:noProof/>
        </w:rPr>
        <w:pict w14:anchorId="219F9C4B">
          <v:shape id="Immagine 4" o:spid="_x0000_i1031" type="#_x0000_t75" style="width:482.5pt;height:588.5pt;visibility:visible">
            <v:imagedata r:id="rId7" o:title=""/>
          </v:shape>
        </w:pict>
      </w:r>
    </w:p>
    <w:p w14:paraId="5833CA6D" w14:textId="49D50714" w:rsidR="00DD799E" w:rsidRPr="002129B0" w:rsidRDefault="00282BD1" w:rsidP="00DD799E">
      <w:pPr>
        <w:rPr>
          <w:rFonts w:ascii="Times New Roman" w:hAnsi="Times New Roman"/>
          <w:b/>
          <w:bCs/>
          <w:lang w:val="en-US"/>
        </w:rPr>
      </w:pPr>
      <w:r w:rsidRPr="00621112">
        <w:rPr>
          <w:rFonts w:ascii="Times New Roman" w:hAnsi="Times New Roman"/>
          <w:lang w:val="en-JM"/>
        </w:rPr>
        <w:t xml:space="preserve">Abbreviations: </w:t>
      </w:r>
      <w:r w:rsidRPr="00621112">
        <w:rPr>
          <w:rFonts w:ascii="Times New Roman" w:hAnsi="Times New Roman"/>
          <w:lang w:val="en-US"/>
        </w:rPr>
        <w:t>BMD, bone mineral density; CI, confidence interval; N, number; SD, standard deviation.</w:t>
      </w:r>
      <w:r>
        <w:rPr>
          <w:rFonts w:ascii="Times New Roman" w:hAnsi="Times New Roman"/>
          <w:b/>
          <w:bCs/>
          <w:lang w:val="en-US"/>
        </w:rPr>
        <w:br w:type="page"/>
      </w:r>
      <w:r w:rsidR="00DD799E" w:rsidRPr="00DA6464">
        <w:rPr>
          <w:rFonts w:ascii="Times New Roman" w:hAnsi="Times New Roman"/>
          <w:b/>
          <w:bCs/>
          <w:lang w:val="en-US"/>
        </w:rPr>
        <w:lastRenderedPageBreak/>
        <w:t xml:space="preserve">Appendix 1. </w:t>
      </w:r>
      <w:r w:rsidR="00DD799E" w:rsidRPr="00DA6464">
        <w:rPr>
          <w:rFonts w:ascii="Times New Roman" w:hAnsi="Times New Roman"/>
          <w:lang w:val="en-US"/>
        </w:rPr>
        <w:t>Electronic search strategy</w:t>
      </w:r>
    </w:p>
    <w:p w14:paraId="55E99FD2" w14:textId="77777777" w:rsidR="00DD799E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EA52E86" w14:textId="77777777" w:rsidR="00DD799E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99E" w:rsidRPr="00577D5C" w14:paraId="15E8B9CC" w14:textId="77777777" w:rsidTr="00577D5C"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21F6D8D2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b/>
                <w:lang w:val="en-US"/>
              </w:rPr>
              <w:t>PUBMED</w:t>
            </w:r>
          </w:p>
        </w:tc>
      </w:tr>
      <w:tr w:rsidR="00DD799E" w:rsidRPr="00577D5C" w14:paraId="727E719E" w14:textId="77777777" w:rsidTr="00577D5C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1C2C81DB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Advanced search, All fields</w:t>
            </w:r>
          </w:p>
        </w:tc>
      </w:tr>
      <w:tr w:rsidR="00DD799E" w:rsidRPr="005248DA" w14:paraId="745D3458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77D9AA0A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#1 “acromegaly” AND “trabecular bone score”</w:t>
            </w:r>
          </w:p>
        </w:tc>
      </w:tr>
      <w:tr w:rsidR="00DD799E" w:rsidRPr="00577D5C" w14:paraId="4FD2A786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36AE17C5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#2 “acromegaly” AND “TBS”</w:t>
            </w:r>
          </w:p>
        </w:tc>
      </w:tr>
    </w:tbl>
    <w:p w14:paraId="5F719A0B" w14:textId="77777777" w:rsidR="00DD799E" w:rsidRDefault="00DD799E" w:rsidP="00DD799E">
      <w:pPr>
        <w:spacing w:after="0"/>
        <w:rPr>
          <w:rFonts w:ascii="Times New Roman" w:hAnsi="Times New Roman"/>
        </w:rPr>
      </w:pPr>
    </w:p>
    <w:p w14:paraId="242F7416" w14:textId="77777777" w:rsidR="00DD799E" w:rsidRPr="00DA6464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99E" w:rsidRPr="00577D5C" w14:paraId="4F0A549E" w14:textId="77777777" w:rsidTr="00577D5C"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4B852C89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b/>
                <w:lang w:val="en-US"/>
              </w:rPr>
              <w:t>EMBASE</w:t>
            </w:r>
          </w:p>
        </w:tc>
      </w:tr>
      <w:tr w:rsidR="00DD799E" w:rsidRPr="00577D5C" w14:paraId="3E76957B" w14:textId="77777777" w:rsidTr="00577D5C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5A5D0ADD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Quick search, All fields</w:t>
            </w:r>
          </w:p>
        </w:tc>
      </w:tr>
      <w:tr w:rsidR="00DD799E" w:rsidRPr="005248DA" w14:paraId="598F8AC7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66515750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#1 “acromegaly” AND “trabecular bone score”</w:t>
            </w:r>
          </w:p>
        </w:tc>
      </w:tr>
      <w:tr w:rsidR="00DD799E" w:rsidRPr="00577D5C" w14:paraId="1036D9F3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72CBD1A7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#2 “acromegaly” AND “TBS”</w:t>
            </w:r>
          </w:p>
        </w:tc>
      </w:tr>
    </w:tbl>
    <w:p w14:paraId="2353F082" w14:textId="77777777" w:rsidR="00DD799E" w:rsidRDefault="00DD799E" w:rsidP="00DD799E">
      <w:pPr>
        <w:spacing w:after="0"/>
        <w:rPr>
          <w:rFonts w:ascii="Times New Roman" w:hAnsi="Times New Roman"/>
        </w:rPr>
      </w:pPr>
    </w:p>
    <w:p w14:paraId="663E6BAA" w14:textId="77777777" w:rsidR="00DD799E" w:rsidRPr="00DA6464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99E" w:rsidRPr="00577D5C" w14:paraId="5A995B49" w14:textId="77777777" w:rsidTr="00577D5C"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03B53AB1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b/>
                <w:lang w:val="en-US"/>
              </w:rPr>
              <w:t>COCHRANE LIBRARY</w:t>
            </w:r>
          </w:p>
        </w:tc>
      </w:tr>
      <w:tr w:rsidR="00DD799E" w:rsidRPr="00577D5C" w14:paraId="3C8B967D" w14:textId="77777777" w:rsidTr="00577D5C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484FE832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Advanced search, All text</w:t>
            </w:r>
          </w:p>
        </w:tc>
      </w:tr>
      <w:tr w:rsidR="00DD799E" w:rsidRPr="005248DA" w14:paraId="2566628C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52190875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#1 “acromegaly” AND “trabecular bone score”</w:t>
            </w:r>
          </w:p>
        </w:tc>
      </w:tr>
      <w:tr w:rsidR="00DD799E" w:rsidRPr="00577D5C" w14:paraId="0A877EA8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63DF59DE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#2 “acromegaly” AND “TBS”</w:t>
            </w:r>
          </w:p>
        </w:tc>
      </w:tr>
    </w:tbl>
    <w:p w14:paraId="0B12A0D1" w14:textId="77777777" w:rsidR="00DD799E" w:rsidRDefault="00DD799E" w:rsidP="00DD799E">
      <w:pPr>
        <w:spacing w:after="0"/>
        <w:rPr>
          <w:rFonts w:ascii="Times New Roman" w:hAnsi="Times New Roman"/>
        </w:rPr>
      </w:pPr>
    </w:p>
    <w:p w14:paraId="64B024BA" w14:textId="77777777" w:rsidR="00DD799E" w:rsidRPr="00DA6464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99E" w:rsidRPr="00577D5C" w14:paraId="7A1E3CBA" w14:textId="77777777" w:rsidTr="00577D5C"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547DD341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b/>
                <w:lang w:val="en-US"/>
              </w:rPr>
              <w:t>OVID</w:t>
            </w:r>
          </w:p>
        </w:tc>
      </w:tr>
      <w:tr w:rsidR="00DD799E" w:rsidRPr="005248DA" w14:paraId="7FE7B68A" w14:textId="77777777" w:rsidTr="00577D5C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750C9CC9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All resources, </w:t>
            </w:r>
            <w:proofErr w:type="gramStart"/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Multi-field</w:t>
            </w:r>
            <w:proofErr w:type="gramEnd"/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search, All fields</w:t>
            </w:r>
          </w:p>
        </w:tc>
      </w:tr>
      <w:tr w:rsidR="00DD799E" w:rsidRPr="005248DA" w14:paraId="3C7BE7C0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7752BF25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#1 “acromegaly” AND “trabecular bone score”</w:t>
            </w:r>
          </w:p>
        </w:tc>
      </w:tr>
      <w:tr w:rsidR="00DD799E" w:rsidRPr="00577D5C" w14:paraId="77228F5A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78768D95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#2 “acromegaly” AND “TBS”</w:t>
            </w:r>
          </w:p>
        </w:tc>
      </w:tr>
    </w:tbl>
    <w:p w14:paraId="03E26436" w14:textId="77777777" w:rsidR="00DD799E" w:rsidRDefault="00DD799E" w:rsidP="00DD799E">
      <w:pPr>
        <w:spacing w:after="0"/>
        <w:rPr>
          <w:rFonts w:ascii="Times New Roman" w:hAnsi="Times New Roman"/>
        </w:rPr>
      </w:pPr>
    </w:p>
    <w:p w14:paraId="1F2B307B" w14:textId="77777777" w:rsidR="00DD799E" w:rsidRPr="00DA6464" w:rsidRDefault="00DD799E" w:rsidP="00DD799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799E" w:rsidRPr="00577D5C" w14:paraId="3F5CA55A" w14:textId="77777777" w:rsidTr="00577D5C">
        <w:tc>
          <w:tcPr>
            <w:tcW w:w="9016" w:type="dxa"/>
            <w:tcBorders>
              <w:bottom w:val="nil"/>
            </w:tcBorders>
            <w:shd w:val="clear" w:color="auto" w:fill="auto"/>
            <w:vAlign w:val="center"/>
          </w:tcPr>
          <w:p w14:paraId="56EF8F63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</w:rPr>
            </w:pPr>
            <w:r w:rsidRPr="00577D5C">
              <w:rPr>
                <w:rFonts w:ascii="Times New Roman" w:hAnsi="Times New Roman"/>
                <w:b/>
                <w:lang w:val="en-US"/>
              </w:rPr>
              <w:t>CINAHL</w:t>
            </w:r>
          </w:p>
        </w:tc>
      </w:tr>
      <w:tr w:rsidR="00DD799E" w:rsidRPr="005248DA" w14:paraId="1CCE86E7" w14:textId="77777777" w:rsidTr="00577D5C">
        <w:tc>
          <w:tcPr>
            <w:tcW w:w="9016" w:type="dxa"/>
            <w:tcBorders>
              <w:top w:val="nil"/>
            </w:tcBorders>
            <w:shd w:val="clear" w:color="auto" w:fill="auto"/>
          </w:tcPr>
          <w:p w14:paraId="6040461C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Advanced search, </w:t>
            </w:r>
            <w:proofErr w:type="gramStart"/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No</w:t>
            </w:r>
            <w:proofErr w:type="gramEnd"/>
            <w:r w:rsidRPr="00577D5C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field selected</w:t>
            </w:r>
          </w:p>
        </w:tc>
      </w:tr>
      <w:tr w:rsidR="00DD799E" w:rsidRPr="005248DA" w14:paraId="1292B56D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3A1A0085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#1 “acromegaly” AND “trabecular bone score”</w:t>
            </w:r>
          </w:p>
        </w:tc>
      </w:tr>
      <w:tr w:rsidR="00DD799E" w:rsidRPr="00577D5C" w14:paraId="35EDD39D" w14:textId="77777777" w:rsidTr="00577D5C">
        <w:trPr>
          <w:trHeight w:hRule="exact" w:val="397"/>
        </w:trPr>
        <w:tc>
          <w:tcPr>
            <w:tcW w:w="9016" w:type="dxa"/>
            <w:shd w:val="clear" w:color="auto" w:fill="auto"/>
            <w:vAlign w:val="center"/>
          </w:tcPr>
          <w:p w14:paraId="2146D889" w14:textId="77777777" w:rsidR="00DD799E" w:rsidRPr="00577D5C" w:rsidRDefault="00DD799E" w:rsidP="00577D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D5C">
              <w:rPr>
                <w:rFonts w:ascii="Times New Roman" w:hAnsi="Times New Roman"/>
                <w:lang w:val="en-US"/>
              </w:rPr>
              <w:t>#2 “acromegaly” AND “TBS”</w:t>
            </w:r>
          </w:p>
        </w:tc>
      </w:tr>
    </w:tbl>
    <w:p w14:paraId="7FDC11B0" w14:textId="77777777" w:rsidR="00DD799E" w:rsidRDefault="00DD799E" w:rsidP="00DD799E">
      <w:pPr>
        <w:spacing w:after="0"/>
        <w:rPr>
          <w:rFonts w:ascii="Times New Roman" w:hAnsi="Times New Roman"/>
        </w:rPr>
      </w:pPr>
    </w:p>
    <w:p w14:paraId="389F7D1B" w14:textId="77777777" w:rsidR="00DD799E" w:rsidRPr="00621112" w:rsidRDefault="00DD799E">
      <w:pPr>
        <w:rPr>
          <w:rFonts w:ascii="Times New Roman" w:hAnsi="Times New Roman"/>
          <w:lang w:val="en-JM"/>
        </w:rPr>
      </w:pPr>
    </w:p>
    <w:sectPr w:rsidR="00DD799E" w:rsidRPr="00621112" w:rsidSect="00114D8C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D74"/>
    <w:multiLevelType w:val="multilevel"/>
    <w:tmpl w:val="78F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83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226"/>
    <w:rsid w:val="0000320A"/>
    <w:rsid w:val="0000782A"/>
    <w:rsid w:val="000123C0"/>
    <w:rsid w:val="00021AB6"/>
    <w:rsid w:val="00026766"/>
    <w:rsid w:val="00031CD9"/>
    <w:rsid w:val="00033C61"/>
    <w:rsid w:val="0004123F"/>
    <w:rsid w:val="00042CD4"/>
    <w:rsid w:val="00044023"/>
    <w:rsid w:val="0004497C"/>
    <w:rsid w:val="00046E83"/>
    <w:rsid w:val="0004783B"/>
    <w:rsid w:val="0006124F"/>
    <w:rsid w:val="00065484"/>
    <w:rsid w:val="00074CA5"/>
    <w:rsid w:val="000771DF"/>
    <w:rsid w:val="000810BB"/>
    <w:rsid w:val="0008158F"/>
    <w:rsid w:val="000816F2"/>
    <w:rsid w:val="00081E39"/>
    <w:rsid w:val="0008237D"/>
    <w:rsid w:val="000A0B24"/>
    <w:rsid w:val="000A1CAB"/>
    <w:rsid w:val="000A62F7"/>
    <w:rsid w:val="000B20BD"/>
    <w:rsid w:val="000B43D7"/>
    <w:rsid w:val="000B4A1B"/>
    <w:rsid w:val="000D05AD"/>
    <w:rsid w:val="000D3FAE"/>
    <w:rsid w:val="000E17E1"/>
    <w:rsid w:val="000F316A"/>
    <w:rsid w:val="00103658"/>
    <w:rsid w:val="00106B08"/>
    <w:rsid w:val="00114D8C"/>
    <w:rsid w:val="00115F55"/>
    <w:rsid w:val="00117DAE"/>
    <w:rsid w:val="00121832"/>
    <w:rsid w:val="001219C1"/>
    <w:rsid w:val="00121E7A"/>
    <w:rsid w:val="001252BA"/>
    <w:rsid w:val="00132B01"/>
    <w:rsid w:val="00143FE0"/>
    <w:rsid w:val="0014535B"/>
    <w:rsid w:val="001572ED"/>
    <w:rsid w:val="00157657"/>
    <w:rsid w:val="00157A5D"/>
    <w:rsid w:val="00160E65"/>
    <w:rsid w:val="00161AD1"/>
    <w:rsid w:val="00161C5C"/>
    <w:rsid w:val="00170E4E"/>
    <w:rsid w:val="0017649D"/>
    <w:rsid w:val="00176527"/>
    <w:rsid w:val="001772DA"/>
    <w:rsid w:val="001858F4"/>
    <w:rsid w:val="00185C5D"/>
    <w:rsid w:val="0018658C"/>
    <w:rsid w:val="00190FD5"/>
    <w:rsid w:val="001918CD"/>
    <w:rsid w:val="001A0181"/>
    <w:rsid w:val="001A1C29"/>
    <w:rsid w:val="001A6803"/>
    <w:rsid w:val="001B2805"/>
    <w:rsid w:val="001B2AE5"/>
    <w:rsid w:val="001B63A2"/>
    <w:rsid w:val="001C1D6C"/>
    <w:rsid w:val="001C5959"/>
    <w:rsid w:val="001C5B29"/>
    <w:rsid w:val="001C6FED"/>
    <w:rsid w:val="001C7B65"/>
    <w:rsid w:val="001D04E2"/>
    <w:rsid w:val="001D260C"/>
    <w:rsid w:val="001D5489"/>
    <w:rsid w:val="001D7D7C"/>
    <w:rsid w:val="001E12BB"/>
    <w:rsid w:val="001E17CB"/>
    <w:rsid w:val="001E218F"/>
    <w:rsid w:val="001F056F"/>
    <w:rsid w:val="001F3513"/>
    <w:rsid w:val="001F5D16"/>
    <w:rsid w:val="001F6A1C"/>
    <w:rsid w:val="00203CD5"/>
    <w:rsid w:val="00204A43"/>
    <w:rsid w:val="002108E3"/>
    <w:rsid w:val="00210D23"/>
    <w:rsid w:val="002129B0"/>
    <w:rsid w:val="00224E1E"/>
    <w:rsid w:val="00231A53"/>
    <w:rsid w:val="00233E18"/>
    <w:rsid w:val="0023446D"/>
    <w:rsid w:val="00234E59"/>
    <w:rsid w:val="002366E7"/>
    <w:rsid w:val="00244594"/>
    <w:rsid w:val="00245475"/>
    <w:rsid w:val="0025174B"/>
    <w:rsid w:val="00252B86"/>
    <w:rsid w:val="0025455D"/>
    <w:rsid w:val="00260C22"/>
    <w:rsid w:val="00265E22"/>
    <w:rsid w:val="00267933"/>
    <w:rsid w:val="00280D1E"/>
    <w:rsid w:val="00282BD1"/>
    <w:rsid w:val="00285296"/>
    <w:rsid w:val="00293B2E"/>
    <w:rsid w:val="00295835"/>
    <w:rsid w:val="002A1033"/>
    <w:rsid w:val="002A163A"/>
    <w:rsid w:val="002A6C5F"/>
    <w:rsid w:val="002A7512"/>
    <w:rsid w:val="002B0EA2"/>
    <w:rsid w:val="002B773E"/>
    <w:rsid w:val="002C2063"/>
    <w:rsid w:val="002C4FD9"/>
    <w:rsid w:val="002C5301"/>
    <w:rsid w:val="002D11D9"/>
    <w:rsid w:val="002D2236"/>
    <w:rsid w:val="002D312D"/>
    <w:rsid w:val="002D5AF7"/>
    <w:rsid w:val="002D7BC4"/>
    <w:rsid w:val="002E0D6E"/>
    <w:rsid w:val="002E32CF"/>
    <w:rsid w:val="002F0360"/>
    <w:rsid w:val="002F1247"/>
    <w:rsid w:val="002F12AA"/>
    <w:rsid w:val="002F1C65"/>
    <w:rsid w:val="002F415B"/>
    <w:rsid w:val="002F5D9C"/>
    <w:rsid w:val="002F6279"/>
    <w:rsid w:val="003004AA"/>
    <w:rsid w:val="00301595"/>
    <w:rsid w:val="003015E8"/>
    <w:rsid w:val="00304069"/>
    <w:rsid w:val="003072BA"/>
    <w:rsid w:val="003102AB"/>
    <w:rsid w:val="00310BCC"/>
    <w:rsid w:val="00312E0C"/>
    <w:rsid w:val="00315CD1"/>
    <w:rsid w:val="00330971"/>
    <w:rsid w:val="00330F87"/>
    <w:rsid w:val="00337898"/>
    <w:rsid w:val="00340CFE"/>
    <w:rsid w:val="00341577"/>
    <w:rsid w:val="00341BF9"/>
    <w:rsid w:val="00341F03"/>
    <w:rsid w:val="00342D98"/>
    <w:rsid w:val="00342EC3"/>
    <w:rsid w:val="003462D9"/>
    <w:rsid w:val="00352C1A"/>
    <w:rsid w:val="00354064"/>
    <w:rsid w:val="00354108"/>
    <w:rsid w:val="00354E67"/>
    <w:rsid w:val="00355206"/>
    <w:rsid w:val="00362C1F"/>
    <w:rsid w:val="00362F7D"/>
    <w:rsid w:val="0036418B"/>
    <w:rsid w:val="0037088D"/>
    <w:rsid w:val="003762B3"/>
    <w:rsid w:val="003777B5"/>
    <w:rsid w:val="00382E80"/>
    <w:rsid w:val="00385F9E"/>
    <w:rsid w:val="00391D76"/>
    <w:rsid w:val="00392815"/>
    <w:rsid w:val="003936E9"/>
    <w:rsid w:val="00394CCE"/>
    <w:rsid w:val="003976ED"/>
    <w:rsid w:val="003A0190"/>
    <w:rsid w:val="003A0A69"/>
    <w:rsid w:val="003A7304"/>
    <w:rsid w:val="003B6F3C"/>
    <w:rsid w:val="003C08A5"/>
    <w:rsid w:val="003C3C7B"/>
    <w:rsid w:val="003C7E74"/>
    <w:rsid w:val="003D0B24"/>
    <w:rsid w:val="003E09B7"/>
    <w:rsid w:val="003E5E14"/>
    <w:rsid w:val="003E6E0C"/>
    <w:rsid w:val="003F0DCB"/>
    <w:rsid w:val="003F2657"/>
    <w:rsid w:val="003F3680"/>
    <w:rsid w:val="003F6283"/>
    <w:rsid w:val="003F70C1"/>
    <w:rsid w:val="003F7300"/>
    <w:rsid w:val="00413A75"/>
    <w:rsid w:val="004217C6"/>
    <w:rsid w:val="00435649"/>
    <w:rsid w:val="00435E11"/>
    <w:rsid w:val="00440656"/>
    <w:rsid w:val="004470EA"/>
    <w:rsid w:val="0044713A"/>
    <w:rsid w:val="004552FE"/>
    <w:rsid w:val="004633A8"/>
    <w:rsid w:val="0046406E"/>
    <w:rsid w:val="00467E1C"/>
    <w:rsid w:val="004716A7"/>
    <w:rsid w:val="00475006"/>
    <w:rsid w:val="00483CDC"/>
    <w:rsid w:val="00484D02"/>
    <w:rsid w:val="004871A0"/>
    <w:rsid w:val="004A1FC1"/>
    <w:rsid w:val="004A2196"/>
    <w:rsid w:val="004A23B1"/>
    <w:rsid w:val="004A4C93"/>
    <w:rsid w:val="004A798A"/>
    <w:rsid w:val="004B2AC2"/>
    <w:rsid w:val="004B2E96"/>
    <w:rsid w:val="004B4142"/>
    <w:rsid w:val="004B5FDD"/>
    <w:rsid w:val="004C0478"/>
    <w:rsid w:val="004C5087"/>
    <w:rsid w:val="004D7841"/>
    <w:rsid w:val="004E3DC6"/>
    <w:rsid w:val="004E5526"/>
    <w:rsid w:val="004E7003"/>
    <w:rsid w:val="004F1D0B"/>
    <w:rsid w:val="004F2450"/>
    <w:rsid w:val="004F2504"/>
    <w:rsid w:val="004F2915"/>
    <w:rsid w:val="004F76B6"/>
    <w:rsid w:val="005034F0"/>
    <w:rsid w:val="00507E29"/>
    <w:rsid w:val="005110C0"/>
    <w:rsid w:val="005132EC"/>
    <w:rsid w:val="0052100D"/>
    <w:rsid w:val="005214B8"/>
    <w:rsid w:val="00522CDF"/>
    <w:rsid w:val="005248DA"/>
    <w:rsid w:val="0052526B"/>
    <w:rsid w:val="00525C5F"/>
    <w:rsid w:val="00526DC0"/>
    <w:rsid w:val="00530EFF"/>
    <w:rsid w:val="00533086"/>
    <w:rsid w:val="005427BB"/>
    <w:rsid w:val="005452F5"/>
    <w:rsid w:val="00550C8D"/>
    <w:rsid w:val="0055475B"/>
    <w:rsid w:val="00556397"/>
    <w:rsid w:val="005568A0"/>
    <w:rsid w:val="0055730D"/>
    <w:rsid w:val="00560B4F"/>
    <w:rsid w:val="00565A96"/>
    <w:rsid w:val="005707B4"/>
    <w:rsid w:val="00571C1B"/>
    <w:rsid w:val="00573CF8"/>
    <w:rsid w:val="00576FCB"/>
    <w:rsid w:val="00577C00"/>
    <w:rsid w:val="00577D5C"/>
    <w:rsid w:val="005802B6"/>
    <w:rsid w:val="00586816"/>
    <w:rsid w:val="005952B9"/>
    <w:rsid w:val="0059598B"/>
    <w:rsid w:val="00597459"/>
    <w:rsid w:val="005A00C8"/>
    <w:rsid w:val="005A2BA6"/>
    <w:rsid w:val="005B17E4"/>
    <w:rsid w:val="005B7A02"/>
    <w:rsid w:val="005C08D0"/>
    <w:rsid w:val="005C1ED4"/>
    <w:rsid w:val="005D042E"/>
    <w:rsid w:val="005D04AB"/>
    <w:rsid w:val="005D08DF"/>
    <w:rsid w:val="005D0F89"/>
    <w:rsid w:val="005D208E"/>
    <w:rsid w:val="005D2168"/>
    <w:rsid w:val="005E10A4"/>
    <w:rsid w:val="005E3033"/>
    <w:rsid w:val="005E4686"/>
    <w:rsid w:val="005F01A3"/>
    <w:rsid w:val="005F1A22"/>
    <w:rsid w:val="005F3C70"/>
    <w:rsid w:val="005F4B33"/>
    <w:rsid w:val="00604CFC"/>
    <w:rsid w:val="006117A1"/>
    <w:rsid w:val="006126B5"/>
    <w:rsid w:val="00614049"/>
    <w:rsid w:val="00621112"/>
    <w:rsid w:val="006262D7"/>
    <w:rsid w:val="0062696D"/>
    <w:rsid w:val="00627AFC"/>
    <w:rsid w:val="006340FB"/>
    <w:rsid w:val="00640942"/>
    <w:rsid w:val="00646488"/>
    <w:rsid w:val="0064760C"/>
    <w:rsid w:val="006508F8"/>
    <w:rsid w:val="0065118E"/>
    <w:rsid w:val="00651CF8"/>
    <w:rsid w:val="00655500"/>
    <w:rsid w:val="006717C6"/>
    <w:rsid w:val="00680E5A"/>
    <w:rsid w:val="00682126"/>
    <w:rsid w:val="00684675"/>
    <w:rsid w:val="006905AE"/>
    <w:rsid w:val="006938B4"/>
    <w:rsid w:val="006A2BA7"/>
    <w:rsid w:val="006A5A72"/>
    <w:rsid w:val="006B09C7"/>
    <w:rsid w:val="006B1885"/>
    <w:rsid w:val="006B5441"/>
    <w:rsid w:val="006C15AB"/>
    <w:rsid w:val="006C475A"/>
    <w:rsid w:val="006D4D5C"/>
    <w:rsid w:val="006D7B10"/>
    <w:rsid w:val="006E3415"/>
    <w:rsid w:val="006E44F0"/>
    <w:rsid w:val="006F11BD"/>
    <w:rsid w:val="006F5329"/>
    <w:rsid w:val="00700EBA"/>
    <w:rsid w:val="00703994"/>
    <w:rsid w:val="00706314"/>
    <w:rsid w:val="00710B21"/>
    <w:rsid w:val="00710F50"/>
    <w:rsid w:val="00713617"/>
    <w:rsid w:val="00714222"/>
    <w:rsid w:val="00717226"/>
    <w:rsid w:val="00721233"/>
    <w:rsid w:val="00724190"/>
    <w:rsid w:val="0072468A"/>
    <w:rsid w:val="00730FE0"/>
    <w:rsid w:val="007363B3"/>
    <w:rsid w:val="00736E0F"/>
    <w:rsid w:val="0073766C"/>
    <w:rsid w:val="00737AF9"/>
    <w:rsid w:val="00741CB2"/>
    <w:rsid w:val="00751C18"/>
    <w:rsid w:val="0075462C"/>
    <w:rsid w:val="007549B1"/>
    <w:rsid w:val="007616B5"/>
    <w:rsid w:val="00761942"/>
    <w:rsid w:val="00770B09"/>
    <w:rsid w:val="00772AE2"/>
    <w:rsid w:val="00774838"/>
    <w:rsid w:val="00782720"/>
    <w:rsid w:val="007875DF"/>
    <w:rsid w:val="00787849"/>
    <w:rsid w:val="007916FC"/>
    <w:rsid w:val="00791D9B"/>
    <w:rsid w:val="007978FC"/>
    <w:rsid w:val="007A713F"/>
    <w:rsid w:val="007B2779"/>
    <w:rsid w:val="007B4BF3"/>
    <w:rsid w:val="007B65C5"/>
    <w:rsid w:val="007C06AC"/>
    <w:rsid w:val="007C1B26"/>
    <w:rsid w:val="007C6201"/>
    <w:rsid w:val="007D235B"/>
    <w:rsid w:val="007D2CBF"/>
    <w:rsid w:val="007D33B6"/>
    <w:rsid w:val="007E1C42"/>
    <w:rsid w:val="007E2E11"/>
    <w:rsid w:val="007E350C"/>
    <w:rsid w:val="007E3B7E"/>
    <w:rsid w:val="007E54B4"/>
    <w:rsid w:val="007E6D03"/>
    <w:rsid w:val="007F0B3E"/>
    <w:rsid w:val="007F1751"/>
    <w:rsid w:val="007F5E88"/>
    <w:rsid w:val="007F6D4C"/>
    <w:rsid w:val="00800CD8"/>
    <w:rsid w:val="0080335B"/>
    <w:rsid w:val="0080501A"/>
    <w:rsid w:val="008068FA"/>
    <w:rsid w:val="00820D25"/>
    <w:rsid w:val="00831FE8"/>
    <w:rsid w:val="00842BBF"/>
    <w:rsid w:val="008514F2"/>
    <w:rsid w:val="008517B2"/>
    <w:rsid w:val="00851E03"/>
    <w:rsid w:val="00856D0D"/>
    <w:rsid w:val="00857919"/>
    <w:rsid w:val="00860558"/>
    <w:rsid w:val="00860E40"/>
    <w:rsid w:val="0087595B"/>
    <w:rsid w:val="008823EB"/>
    <w:rsid w:val="00884CDF"/>
    <w:rsid w:val="0088643A"/>
    <w:rsid w:val="0089101D"/>
    <w:rsid w:val="00892F58"/>
    <w:rsid w:val="00896DEE"/>
    <w:rsid w:val="008A1FEF"/>
    <w:rsid w:val="008A2E0F"/>
    <w:rsid w:val="008A2FA9"/>
    <w:rsid w:val="008A3CFD"/>
    <w:rsid w:val="008B148E"/>
    <w:rsid w:val="008B3D17"/>
    <w:rsid w:val="008C02FD"/>
    <w:rsid w:val="008C1C3F"/>
    <w:rsid w:val="008C5D4E"/>
    <w:rsid w:val="008D3648"/>
    <w:rsid w:val="008D5F87"/>
    <w:rsid w:val="008D7941"/>
    <w:rsid w:val="008E354F"/>
    <w:rsid w:val="008E77A9"/>
    <w:rsid w:val="008F3E5D"/>
    <w:rsid w:val="00904691"/>
    <w:rsid w:val="009058F2"/>
    <w:rsid w:val="009115D5"/>
    <w:rsid w:val="0091168E"/>
    <w:rsid w:val="009177F2"/>
    <w:rsid w:val="00921B44"/>
    <w:rsid w:val="009228E9"/>
    <w:rsid w:val="00924B82"/>
    <w:rsid w:val="00927679"/>
    <w:rsid w:val="009316BC"/>
    <w:rsid w:val="00931840"/>
    <w:rsid w:val="009332C0"/>
    <w:rsid w:val="0094176D"/>
    <w:rsid w:val="009439C6"/>
    <w:rsid w:val="00945172"/>
    <w:rsid w:val="00950C6E"/>
    <w:rsid w:val="0095152A"/>
    <w:rsid w:val="0095674A"/>
    <w:rsid w:val="00960C30"/>
    <w:rsid w:val="009622D2"/>
    <w:rsid w:val="00962416"/>
    <w:rsid w:val="00962DDA"/>
    <w:rsid w:val="00964796"/>
    <w:rsid w:val="00967803"/>
    <w:rsid w:val="00967DAC"/>
    <w:rsid w:val="00976E59"/>
    <w:rsid w:val="00983D0C"/>
    <w:rsid w:val="009856DB"/>
    <w:rsid w:val="00994E99"/>
    <w:rsid w:val="009963D3"/>
    <w:rsid w:val="009A006E"/>
    <w:rsid w:val="009A62DA"/>
    <w:rsid w:val="009A7C73"/>
    <w:rsid w:val="009B1FCA"/>
    <w:rsid w:val="009B65EA"/>
    <w:rsid w:val="009C0FD1"/>
    <w:rsid w:val="009C1E59"/>
    <w:rsid w:val="009C3BB4"/>
    <w:rsid w:val="009C5C93"/>
    <w:rsid w:val="009D2BFF"/>
    <w:rsid w:val="009D7961"/>
    <w:rsid w:val="009F016F"/>
    <w:rsid w:val="009F0888"/>
    <w:rsid w:val="009F6948"/>
    <w:rsid w:val="009F7BC6"/>
    <w:rsid w:val="00A03DBA"/>
    <w:rsid w:val="00A05485"/>
    <w:rsid w:val="00A07587"/>
    <w:rsid w:val="00A21D42"/>
    <w:rsid w:val="00A362C1"/>
    <w:rsid w:val="00A3759D"/>
    <w:rsid w:val="00A40061"/>
    <w:rsid w:val="00A417B9"/>
    <w:rsid w:val="00A44C2B"/>
    <w:rsid w:val="00A55ECE"/>
    <w:rsid w:val="00A649D5"/>
    <w:rsid w:val="00A70182"/>
    <w:rsid w:val="00A8247D"/>
    <w:rsid w:val="00A8523B"/>
    <w:rsid w:val="00A86D92"/>
    <w:rsid w:val="00A905B5"/>
    <w:rsid w:val="00A967C9"/>
    <w:rsid w:val="00A969FA"/>
    <w:rsid w:val="00AB16EF"/>
    <w:rsid w:val="00AB1E74"/>
    <w:rsid w:val="00AB38D9"/>
    <w:rsid w:val="00AC1E87"/>
    <w:rsid w:val="00AC3657"/>
    <w:rsid w:val="00AC771D"/>
    <w:rsid w:val="00AD162E"/>
    <w:rsid w:val="00AD1DF4"/>
    <w:rsid w:val="00AD4EDF"/>
    <w:rsid w:val="00AE2B40"/>
    <w:rsid w:val="00AF1E59"/>
    <w:rsid w:val="00AF6A71"/>
    <w:rsid w:val="00B12B5C"/>
    <w:rsid w:val="00B139E5"/>
    <w:rsid w:val="00B16A8B"/>
    <w:rsid w:val="00B21EB7"/>
    <w:rsid w:val="00B23869"/>
    <w:rsid w:val="00B23EEC"/>
    <w:rsid w:val="00B30634"/>
    <w:rsid w:val="00B31174"/>
    <w:rsid w:val="00B3139F"/>
    <w:rsid w:val="00B326D1"/>
    <w:rsid w:val="00B34278"/>
    <w:rsid w:val="00B44216"/>
    <w:rsid w:val="00B444A2"/>
    <w:rsid w:val="00B449D1"/>
    <w:rsid w:val="00B462D8"/>
    <w:rsid w:val="00B51D3A"/>
    <w:rsid w:val="00B5230D"/>
    <w:rsid w:val="00B55BAC"/>
    <w:rsid w:val="00B606F3"/>
    <w:rsid w:val="00B654C1"/>
    <w:rsid w:val="00B66FC9"/>
    <w:rsid w:val="00B717F9"/>
    <w:rsid w:val="00B85863"/>
    <w:rsid w:val="00B91682"/>
    <w:rsid w:val="00BB1DCA"/>
    <w:rsid w:val="00BC208D"/>
    <w:rsid w:val="00BC5E93"/>
    <w:rsid w:val="00BC684F"/>
    <w:rsid w:val="00BD0CE3"/>
    <w:rsid w:val="00BD241E"/>
    <w:rsid w:val="00BD7411"/>
    <w:rsid w:val="00BE5068"/>
    <w:rsid w:val="00BE533B"/>
    <w:rsid w:val="00BE6535"/>
    <w:rsid w:val="00BF1B76"/>
    <w:rsid w:val="00BF3183"/>
    <w:rsid w:val="00BF7AAC"/>
    <w:rsid w:val="00C06671"/>
    <w:rsid w:val="00C07CC7"/>
    <w:rsid w:val="00C11FCB"/>
    <w:rsid w:val="00C13E64"/>
    <w:rsid w:val="00C164DF"/>
    <w:rsid w:val="00C2172B"/>
    <w:rsid w:val="00C2190B"/>
    <w:rsid w:val="00C26820"/>
    <w:rsid w:val="00C3382C"/>
    <w:rsid w:val="00C351CD"/>
    <w:rsid w:val="00C43F8B"/>
    <w:rsid w:val="00C4483F"/>
    <w:rsid w:val="00C449CB"/>
    <w:rsid w:val="00C47787"/>
    <w:rsid w:val="00C51832"/>
    <w:rsid w:val="00C570A7"/>
    <w:rsid w:val="00C607A2"/>
    <w:rsid w:val="00C610F3"/>
    <w:rsid w:val="00C625FD"/>
    <w:rsid w:val="00C64694"/>
    <w:rsid w:val="00C70C91"/>
    <w:rsid w:val="00C73524"/>
    <w:rsid w:val="00C77049"/>
    <w:rsid w:val="00C77E9D"/>
    <w:rsid w:val="00C80A52"/>
    <w:rsid w:val="00C82A27"/>
    <w:rsid w:val="00C864E3"/>
    <w:rsid w:val="00C90421"/>
    <w:rsid w:val="00C90FDA"/>
    <w:rsid w:val="00C9296A"/>
    <w:rsid w:val="00C93B23"/>
    <w:rsid w:val="00C96D72"/>
    <w:rsid w:val="00C97870"/>
    <w:rsid w:val="00CA0E32"/>
    <w:rsid w:val="00CB4EC9"/>
    <w:rsid w:val="00CC17A2"/>
    <w:rsid w:val="00CC5BD5"/>
    <w:rsid w:val="00CD52F1"/>
    <w:rsid w:val="00CD6AD6"/>
    <w:rsid w:val="00CD7741"/>
    <w:rsid w:val="00CF463C"/>
    <w:rsid w:val="00D02165"/>
    <w:rsid w:val="00D05130"/>
    <w:rsid w:val="00D06601"/>
    <w:rsid w:val="00D07568"/>
    <w:rsid w:val="00D076A6"/>
    <w:rsid w:val="00D10DE5"/>
    <w:rsid w:val="00D129BE"/>
    <w:rsid w:val="00D16FF8"/>
    <w:rsid w:val="00D17134"/>
    <w:rsid w:val="00D20634"/>
    <w:rsid w:val="00D25AEC"/>
    <w:rsid w:val="00D27293"/>
    <w:rsid w:val="00D30EF3"/>
    <w:rsid w:val="00D32D0E"/>
    <w:rsid w:val="00D33A9E"/>
    <w:rsid w:val="00D36306"/>
    <w:rsid w:val="00D446EA"/>
    <w:rsid w:val="00D44F4C"/>
    <w:rsid w:val="00D4746B"/>
    <w:rsid w:val="00D62FBC"/>
    <w:rsid w:val="00D64063"/>
    <w:rsid w:val="00D67B3D"/>
    <w:rsid w:val="00D82218"/>
    <w:rsid w:val="00D9769F"/>
    <w:rsid w:val="00DA0E92"/>
    <w:rsid w:val="00DA1B13"/>
    <w:rsid w:val="00DA3476"/>
    <w:rsid w:val="00DA749D"/>
    <w:rsid w:val="00DC22C8"/>
    <w:rsid w:val="00DC4539"/>
    <w:rsid w:val="00DC50DF"/>
    <w:rsid w:val="00DC7332"/>
    <w:rsid w:val="00DD2812"/>
    <w:rsid w:val="00DD451A"/>
    <w:rsid w:val="00DD4813"/>
    <w:rsid w:val="00DD799E"/>
    <w:rsid w:val="00DE6FA4"/>
    <w:rsid w:val="00DF0ADC"/>
    <w:rsid w:val="00DF14FE"/>
    <w:rsid w:val="00E0736A"/>
    <w:rsid w:val="00E11B53"/>
    <w:rsid w:val="00E2465E"/>
    <w:rsid w:val="00E25482"/>
    <w:rsid w:val="00E25CA0"/>
    <w:rsid w:val="00E32BB1"/>
    <w:rsid w:val="00E332A5"/>
    <w:rsid w:val="00E333A7"/>
    <w:rsid w:val="00E35E79"/>
    <w:rsid w:val="00E47BC7"/>
    <w:rsid w:val="00E505FA"/>
    <w:rsid w:val="00E52EA6"/>
    <w:rsid w:val="00E54210"/>
    <w:rsid w:val="00E603B4"/>
    <w:rsid w:val="00E609DC"/>
    <w:rsid w:val="00E62168"/>
    <w:rsid w:val="00E65C4A"/>
    <w:rsid w:val="00E667AD"/>
    <w:rsid w:val="00E722B1"/>
    <w:rsid w:val="00E7436C"/>
    <w:rsid w:val="00E84890"/>
    <w:rsid w:val="00E95ED5"/>
    <w:rsid w:val="00E95FD1"/>
    <w:rsid w:val="00EA4832"/>
    <w:rsid w:val="00EA580B"/>
    <w:rsid w:val="00EB27BB"/>
    <w:rsid w:val="00EB3565"/>
    <w:rsid w:val="00EC3793"/>
    <w:rsid w:val="00EC6DBA"/>
    <w:rsid w:val="00EC76DC"/>
    <w:rsid w:val="00ED0BA3"/>
    <w:rsid w:val="00ED2C00"/>
    <w:rsid w:val="00ED3287"/>
    <w:rsid w:val="00EE53E9"/>
    <w:rsid w:val="00EF46E1"/>
    <w:rsid w:val="00EF4BDF"/>
    <w:rsid w:val="00EF578A"/>
    <w:rsid w:val="00EF7232"/>
    <w:rsid w:val="00F00998"/>
    <w:rsid w:val="00F041C6"/>
    <w:rsid w:val="00F04260"/>
    <w:rsid w:val="00F057FC"/>
    <w:rsid w:val="00F103E8"/>
    <w:rsid w:val="00F16E60"/>
    <w:rsid w:val="00F20BDC"/>
    <w:rsid w:val="00F21B3E"/>
    <w:rsid w:val="00F23772"/>
    <w:rsid w:val="00F25698"/>
    <w:rsid w:val="00F30A75"/>
    <w:rsid w:val="00F43F5F"/>
    <w:rsid w:val="00F46071"/>
    <w:rsid w:val="00F46741"/>
    <w:rsid w:val="00F56C4B"/>
    <w:rsid w:val="00F6452E"/>
    <w:rsid w:val="00F7008D"/>
    <w:rsid w:val="00F757B3"/>
    <w:rsid w:val="00F766D5"/>
    <w:rsid w:val="00F81DC1"/>
    <w:rsid w:val="00F82712"/>
    <w:rsid w:val="00F82D85"/>
    <w:rsid w:val="00F93725"/>
    <w:rsid w:val="00F959DB"/>
    <w:rsid w:val="00F96BFD"/>
    <w:rsid w:val="00FA002B"/>
    <w:rsid w:val="00FB279F"/>
    <w:rsid w:val="00FC1013"/>
    <w:rsid w:val="00FC589F"/>
    <w:rsid w:val="00FD267D"/>
    <w:rsid w:val="00FD270E"/>
    <w:rsid w:val="00FD4845"/>
    <w:rsid w:val="00FD6B28"/>
    <w:rsid w:val="00FE2DC7"/>
    <w:rsid w:val="00FE5931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4D68"/>
  <w15:chartTrackingRefBased/>
  <w15:docId w15:val="{32CE8EA9-545E-4BE4-AE0B-AE747B1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AC771D"/>
  </w:style>
  <w:style w:type="character" w:customStyle="1" w:styleId="tlid-translation">
    <w:name w:val="tlid-translation"/>
    <w:basedOn w:val="Carpredefinitoparagrafo"/>
    <w:rsid w:val="007F6D4C"/>
  </w:style>
  <w:style w:type="character" w:styleId="Collegamentoipertestuale">
    <w:name w:val="Hyperlink"/>
    <w:uiPriority w:val="99"/>
    <w:unhideWhenUsed/>
    <w:rsid w:val="00F43F5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43F5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5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8126-B306-4AF0-9064-A2EEBEC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bioletto</dc:creator>
  <cp:keywords/>
  <dc:description/>
  <cp:lastModifiedBy>fabio bioletto</cp:lastModifiedBy>
  <cp:revision>9</cp:revision>
  <dcterms:created xsi:type="dcterms:W3CDTF">2022-10-24T23:12:00Z</dcterms:created>
  <dcterms:modified xsi:type="dcterms:W3CDTF">2022-10-24T23:31:00Z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http://www.zotero.org/styles/biomedicines</vt:lpwstr>
  </property>
  <property fmtid="{D5CDD505-2E9C-101B-9397-08002B2CF9AE}" pid="3" name="Mendeley Recent Style Name 0_1">
    <vt:lpwstr>Biomedicines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17th edition (full note)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http://www.zotero.org/styles/clinical-nutrition</vt:lpwstr>
  </property>
  <property fmtid="{D5CDD505-2E9C-101B-9397-08002B2CF9AE}" pid="11" name="Mendeley Recent Style Name 4_1">
    <vt:lpwstr>Clinical Nutrition</vt:lpwstr>
  </property>
  <property fmtid="{D5CDD505-2E9C-101B-9397-08002B2CF9AE}" pid="12" name="Mendeley Recent Style Id 5_1">
    <vt:lpwstr>http://www.zotero.org/styles/european-journal-of-endocrinology</vt:lpwstr>
  </property>
  <property fmtid="{D5CDD505-2E9C-101B-9397-08002B2CF9AE}" pid="13" name="Mendeley Recent Style Name 5_1">
    <vt:lpwstr>European Journal of Endocrinology</vt:lpwstr>
  </property>
  <property fmtid="{D5CDD505-2E9C-101B-9397-08002B2CF9AE}" pid="14" name="Mendeley Recent Style Id 6_1">
    <vt:lpwstr>http://www.zotero.org/styles/journal-of-endocrinological-investigation</vt:lpwstr>
  </property>
  <property fmtid="{D5CDD505-2E9C-101B-9397-08002B2CF9AE}" pid="15" name="Mendeley Recent Style Name 6_1">
    <vt:lpwstr>Journal of Endocrinological Investigation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http://www.zotero.org/styles/neuroendocrinology</vt:lpwstr>
  </property>
  <property fmtid="{D5CDD505-2E9C-101B-9397-08002B2CF9AE}" pid="19" name="Mendeley Recent Style Name 8_1">
    <vt:lpwstr>Neuroendocrinology</vt:lpwstr>
  </property>
  <property fmtid="{D5CDD505-2E9C-101B-9397-08002B2CF9AE}" pid="20" name="Mendeley Recent Style Id 9_1">
    <vt:lpwstr>http://www.zotero.org/styles/nutrients</vt:lpwstr>
  </property>
  <property fmtid="{D5CDD505-2E9C-101B-9397-08002B2CF9AE}" pid="21" name="Mendeley Recent Style Name 9_1">
    <vt:lpwstr>Nutrients</vt:lpwstr>
  </property>
</Properties>
</file>