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6F0A" w14:textId="77777777" w:rsidR="006B6167" w:rsidRPr="006B6167" w:rsidRDefault="006B6167" w:rsidP="006B6167">
      <w:pPr>
        <w:spacing w:after="0" w:line="480" w:lineRule="auto"/>
        <w:jc w:val="both"/>
        <w:rPr>
          <w:rFonts w:ascii="Arial" w:hAnsi="Arial" w:cs="Arial"/>
          <w:b/>
          <w:bCs/>
          <w:lang w:val="en-GB"/>
        </w:rPr>
      </w:pPr>
      <w:r w:rsidRPr="006B6167">
        <w:rPr>
          <w:rFonts w:ascii="Arial" w:hAnsi="Arial" w:cs="Arial"/>
          <w:b/>
          <w:bCs/>
          <w:lang w:val="en-GB"/>
        </w:rPr>
        <w:t xml:space="preserve">Supplementary Table 2 – Characteristics of endoscopic treatment </w:t>
      </w:r>
    </w:p>
    <w:p w14:paraId="74A98836" w14:textId="5F9E2B1E" w:rsidR="006B6167" w:rsidRPr="006B6167" w:rsidRDefault="006B6167" w:rsidP="006B6167">
      <w:pPr>
        <w:spacing w:line="480" w:lineRule="auto"/>
        <w:jc w:val="both"/>
        <w:rPr>
          <w:rFonts w:ascii="Arial" w:hAnsi="Arial" w:cs="Arial"/>
          <w:lang w:val="en-GB"/>
        </w:rPr>
      </w:pPr>
      <w:r w:rsidRPr="00733FF6">
        <w:rPr>
          <w:rFonts w:ascii="Arial" w:hAnsi="Arial" w:cs="Arial"/>
          <w:vertAlign w:val="superscript"/>
          <w:lang w:val="en-GB"/>
        </w:rPr>
        <w:t>a</w:t>
      </w:r>
      <w:r w:rsidRPr="00733FF6">
        <w:rPr>
          <w:rFonts w:ascii="Arial" w:hAnsi="Arial" w:cs="Arial"/>
          <w:lang w:val="en-GB"/>
        </w:rPr>
        <w:t>Data regarding 1 patient was not available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872"/>
        <w:gridCol w:w="1224"/>
        <w:gridCol w:w="967"/>
        <w:gridCol w:w="1491"/>
        <w:gridCol w:w="1387"/>
        <w:gridCol w:w="1701"/>
      </w:tblGrid>
      <w:tr w:rsidR="00384E0B" w:rsidRPr="001512AB" w14:paraId="35B5708D" w14:textId="77777777" w:rsidTr="00424BBE">
        <w:trPr>
          <w:trHeight w:val="292"/>
        </w:trPr>
        <w:tc>
          <w:tcPr>
            <w:tcW w:w="1872" w:type="dxa"/>
            <w:vMerge w:val="restart"/>
            <w:vAlign w:val="center"/>
          </w:tcPr>
          <w:p w14:paraId="5DEBCD6B" w14:textId="77777777" w:rsidR="00384E0B" w:rsidRPr="004E0EB8" w:rsidRDefault="00384E0B" w:rsidP="00424BBE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E0EB8">
              <w:rPr>
                <w:rFonts w:ascii="Arial" w:hAnsi="Arial" w:cs="Arial"/>
                <w:sz w:val="16"/>
                <w:szCs w:val="16"/>
              </w:rPr>
              <w:t>Author</w:t>
            </w:r>
            <w:r>
              <w:rPr>
                <w:rFonts w:ascii="Arial" w:hAnsi="Arial" w:cs="Arial"/>
                <w:sz w:val="16"/>
                <w:szCs w:val="16"/>
              </w:rPr>
              <w:t>, year</w:t>
            </w:r>
          </w:p>
        </w:tc>
        <w:tc>
          <w:tcPr>
            <w:tcW w:w="1224" w:type="dxa"/>
            <w:vMerge w:val="restart"/>
            <w:vAlign w:val="center"/>
          </w:tcPr>
          <w:p w14:paraId="3A34714A" w14:textId="77777777" w:rsidR="00384E0B" w:rsidRPr="008802A9" w:rsidRDefault="00384E0B" w:rsidP="00424BB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802A9">
              <w:rPr>
                <w:rFonts w:ascii="Arial" w:hAnsi="Arial" w:cs="Arial"/>
                <w:sz w:val="16"/>
                <w:szCs w:val="16"/>
                <w:lang w:val="en-GB"/>
              </w:rPr>
              <w:t>Number of patients treated w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ith EVT or stent</w:t>
            </w:r>
          </w:p>
        </w:tc>
        <w:tc>
          <w:tcPr>
            <w:tcW w:w="3845" w:type="dxa"/>
            <w:gridSpan w:val="3"/>
            <w:vAlign w:val="center"/>
          </w:tcPr>
          <w:p w14:paraId="08EB018C" w14:textId="77777777" w:rsidR="00384E0B" w:rsidRPr="004E0EB8" w:rsidRDefault="00384E0B" w:rsidP="00424BB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0EB8">
              <w:rPr>
                <w:rFonts w:ascii="Arial" w:hAnsi="Arial" w:cs="Arial"/>
                <w:sz w:val="16"/>
                <w:szCs w:val="16"/>
              </w:rPr>
              <w:t>Type of stent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AA70D49" w14:textId="77777777" w:rsidR="00384E0B" w:rsidRPr="001512AB" w:rsidRDefault="00384E0B" w:rsidP="00424BB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12AB">
              <w:rPr>
                <w:rFonts w:ascii="Arial" w:hAnsi="Arial" w:cs="Arial"/>
                <w:sz w:val="16"/>
                <w:szCs w:val="16"/>
                <w:lang w:val="en-GB"/>
              </w:rPr>
              <w:t xml:space="preserve">Number of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endoscopic devices</w:t>
            </w:r>
            <w:r w:rsidRPr="001512A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1512A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median (range) OR mean ± SD</w:t>
            </w:r>
          </w:p>
        </w:tc>
      </w:tr>
      <w:tr w:rsidR="00384E0B" w:rsidRPr="004E0EB8" w14:paraId="46BB3576" w14:textId="77777777" w:rsidTr="00424BBE">
        <w:trPr>
          <w:trHeight w:val="253"/>
        </w:trPr>
        <w:tc>
          <w:tcPr>
            <w:tcW w:w="1872" w:type="dxa"/>
            <w:vMerge/>
          </w:tcPr>
          <w:p w14:paraId="0CABB28F" w14:textId="77777777" w:rsidR="00384E0B" w:rsidRPr="001512AB" w:rsidRDefault="00384E0B" w:rsidP="00424BB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24" w:type="dxa"/>
            <w:vMerge/>
          </w:tcPr>
          <w:p w14:paraId="31EDC98E" w14:textId="77777777" w:rsidR="00384E0B" w:rsidRPr="001512AB" w:rsidRDefault="00384E0B" w:rsidP="00424BB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7" w:type="dxa"/>
            <w:vMerge w:val="restart"/>
            <w:vAlign w:val="center"/>
          </w:tcPr>
          <w:p w14:paraId="0A5A0982" w14:textId="77777777" w:rsidR="00384E0B" w:rsidRPr="004E0EB8" w:rsidRDefault="00384E0B" w:rsidP="00424BB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0EB8">
              <w:rPr>
                <w:rFonts w:ascii="Arial" w:hAnsi="Arial" w:cs="Arial"/>
                <w:sz w:val="16"/>
                <w:szCs w:val="16"/>
              </w:rPr>
              <w:t>Plastic stent – n (%)</w:t>
            </w:r>
          </w:p>
        </w:tc>
        <w:tc>
          <w:tcPr>
            <w:tcW w:w="2878" w:type="dxa"/>
            <w:gridSpan w:val="2"/>
            <w:shd w:val="clear" w:color="auto" w:fill="auto"/>
            <w:vAlign w:val="center"/>
          </w:tcPr>
          <w:p w14:paraId="3B2B6731" w14:textId="77777777" w:rsidR="00384E0B" w:rsidRPr="004E0EB8" w:rsidRDefault="00384E0B" w:rsidP="00424BB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0EB8">
              <w:rPr>
                <w:rFonts w:ascii="Arial" w:hAnsi="Arial" w:cs="Arial"/>
                <w:sz w:val="16"/>
                <w:szCs w:val="16"/>
              </w:rPr>
              <w:t>Metal stent</w:t>
            </w:r>
            <w:r>
              <w:rPr>
                <w:rFonts w:ascii="Arial" w:hAnsi="Arial" w:cs="Arial"/>
                <w:sz w:val="16"/>
                <w:szCs w:val="16"/>
              </w:rPr>
              <w:t xml:space="preserve"> – n (%)</w:t>
            </w:r>
          </w:p>
        </w:tc>
        <w:tc>
          <w:tcPr>
            <w:tcW w:w="1701" w:type="dxa"/>
            <w:vMerge/>
            <w:shd w:val="clear" w:color="auto" w:fill="auto"/>
          </w:tcPr>
          <w:p w14:paraId="0B2287AA" w14:textId="77777777" w:rsidR="00384E0B" w:rsidRPr="004E0EB8" w:rsidRDefault="00384E0B" w:rsidP="00424BB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E0B" w:rsidRPr="004E0EB8" w14:paraId="4E62672D" w14:textId="77777777" w:rsidTr="00384E0B">
        <w:trPr>
          <w:trHeight w:val="652"/>
        </w:trPr>
        <w:tc>
          <w:tcPr>
            <w:tcW w:w="1872" w:type="dxa"/>
            <w:vMerge/>
          </w:tcPr>
          <w:p w14:paraId="16FECC42" w14:textId="77777777" w:rsidR="00384E0B" w:rsidRPr="004E0EB8" w:rsidRDefault="00384E0B" w:rsidP="00424BB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47EEB207" w14:textId="77777777" w:rsidR="00384E0B" w:rsidRPr="004E0EB8" w:rsidRDefault="00384E0B" w:rsidP="00424BB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14:paraId="2B309D45" w14:textId="77777777" w:rsidR="00384E0B" w:rsidRPr="004E0EB8" w:rsidRDefault="00384E0B" w:rsidP="00424BB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14:paraId="030E3B09" w14:textId="77777777" w:rsidR="00384E0B" w:rsidRPr="004E0EB8" w:rsidRDefault="00384E0B" w:rsidP="00424BB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0EB8">
              <w:rPr>
                <w:rFonts w:ascii="Arial" w:hAnsi="Arial" w:cs="Arial"/>
                <w:sz w:val="16"/>
                <w:szCs w:val="16"/>
              </w:rPr>
              <w:t>Partially covered</w:t>
            </w:r>
            <w:r>
              <w:rPr>
                <w:rFonts w:ascii="Arial" w:hAnsi="Arial" w:cs="Arial"/>
                <w:sz w:val="16"/>
                <w:szCs w:val="16"/>
              </w:rPr>
              <w:t xml:space="preserve"> – n (%)</w:t>
            </w:r>
          </w:p>
        </w:tc>
        <w:tc>
          <w:tcPr>
            <w:tcW w:w="1387" w:type="dxa"/>
            <w:vAlign w:val="center"/>
          </w:tcPr>
          <w:p w14:paraId="53FB6903" w14:textId="77777777" w:rsidR="00384E0B" w:rsidRPr="004E0EB8" w:rsidRDefault="00384E0B" w:rsidP="00424BB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0EB8">
              <w:rPr>
                <w:rFonts w:ascii="Arial" w:hAnsi="Arial" w:cs="Arial"/>
                <w:sz w:val="16"/>
                <w:szCs w:val="16"/>
              </w:rPr>
              <w:t>Fully covered</w:t>
            </w:r>
            <w:r>
              <w:rPr>
                <w:rFonts w:ascii="Arial" w:hAnsi="Arial" w:cs="Arial"/>
                <w:sz w:val="16"/>
                <w:szCs w:val="16"/>
              </w:rPr>
              <w:t xml:space="preserve"> – n (%)</w:t>
            </w:r>
          </w:p>
        </w:tc>
        <w:tc>
          <w:tcPr>
            <w:tcW w:w="1701" w:type="dxa"/>
            <w:vMerge/>
            <w:shd w:val="clear" w:color="auto" w:fill="auto"/>
          </w:tcPr>
          <w:p w14:paraId="6EF88064" w14:textId="77777777" w:rsidR="00384E0B" w:rsidRPr="004E0EB8" w:rsidRDefault="00384E0B" w:rsidP="00424BB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E0B" w:rsidRPr="0004045A" w14:paraId="6432988E" w14:textId="77777777" w:rsidTr="00424BBE">
        <w:tc>
          <w:tcPr>
            <w:tcW w:w="8642" w:type="dxa"/>
            <w:gridSpan w:val="6"/>
            <w:shd w:val="clear" w:color="auto" w:fill="E7E6E6" w:themeFill="background2"/>
            <w:vAlign w:val="center"/>
          </w:tcPr>
          <w:p w14:paraId="301D0416" w14:textId="77777777" w:rsidR="00384E0B" w:rsidRPr="0004045A" w:rsidRDefault="00384E0B" w:rsidP="00424BBE">
            <w:pPr>
              <w:spacing w:line="480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45A">
              <w:rPr>
                <w:rFonts w:ascii="Arial" w:hAnsi="Arial" w:cs="Arial"/>
                <w:b/>
                <w:bCs/>
                <w:sz w:val="16"/>
                <w:szCs w:val="16"/>
              </w:rPr>
              <w:t>EVT studies</w:t>
            </w:r>
          </w:p>
        </w:tc>
      </w:tr>
      <w:tr w:rsidR="00384E0B" w:rsidRPr="004E0EB8" w14:paraId="1E2B39A9" w14:textId="77777777" w:rsidTr="00424BBE">
        <w:tc>
          <w:tcPr>
            <w:tcW w:w="1872" w:type="dxa"/>
          </w:tcPr>
          <w:p w14:paraId="04137441" w14:textId="77777777" w:rsidR="00384E0B" w:rsidRPr="004E0EB8" w:rsidRDefault="00384E0B" w:rsidP="00424BBE">
            <w:pPr>
              <w:spacing w:line="48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588B">
              <w:rPr>
                <w:rFonts w:ascii="Arial" w:hAnsi="Arial" w:cs="Arial"/>
                <w:sz w:val="16"/>
                <w:szCs w:val="16"/>
                <w:lang w:val="en-GB"/>
              </w:rPr>
              <w:t>Mennigen, R.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2015</w:t>
            </w:r>
          </w:p>
        </w:tc>
        <w:tc>
          <w:tcPr>
            <w:tcW w:w="1224" w:type="dxa"/>
          </w:tcPr>
          <w:p w14:paraId="795F8DF8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845" w:type="dxa"/>
            <w:gridSpan w:val="3"/>
            <w:vMerge w:val="restart"/>
            <w:shd w:val="clear" w:color="auto" w:fill="D9D9D9" w:themeFill="background1" w:themeFillShade="D9"/>
          </w:tcPr>
          <w:p w14:paraId="61D65150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5FA4B64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6.5 (1-18)</w:t>
            </w:r>
          </w:p>
        </w:tc>
      </w:tr>
      <w:tr w:rsidR="00384E0B" w:rsidRPr="004E0EB8" w14:paraId="615BEBC4" w14:textId="77777777" w:rsidTr="00424BBE">
        <w:tc>
          <w:tcPr>
            <w:tcW w:w="1872" w:type="dxa"/>
          </w:tcPr>
          <w:p w14:paraId="7B4FC575" w14:textId="77777777" w:rsidR="00384E0B" w:rsidRPr="004E0EB8" w:rsidRDefault="00384E0B" w:rsidP="00424BBE">
            <w:pPr>
              <w:spacing w:line="48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588B">
              <w:rPr>
                <w:rFonts w:ascii="Arial" w:hAnsi="Arial" w:cs="Arial"/>
                <w:sz w:val="16"/>
                <w:szCs w:val="16"/>
                <w:lang w:val="en-GB"/>
              </w:rPr>
              <w:t xml:space="preserve">Min, Y. W.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2019</w:t>
            </w:r>
          </w:p>
        </w:tc>
        <w:tc>
          <w:tcPr>
            <w:tcW w:w="1224" w:type="dxa"/>
          </w:tcPr>
          <w:p w14:paraId="3E571B21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845" w:type="dxa"/>
            <w:gridSpan w:val="3"/>
            <w:vMerge/>
            <w:shd w:val="clear" w:color="auto" w:fill="D9D9D9" w:themeFill="background1" w:themeFillShade="D9"/>
          </w:tcPr>
          <w:p w14:paraId="2EB8A41F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C7CF8A6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(2-12)</w:t>
            </w:r>
          </w:p>
        </w:tc>
      </w:tr>
      <w:tr w:rsidR="00384E0B" w:rsidRPr="004E0EB8" w14:paraId="6714E6A1" w14:textId="77777777" w:rsidTr="00424BBE">
        <w:tc>
          <w:tcPr>
            <w:tcW w:w="1872" w:type="dxa"/>
          </w:tcPr>
          <w:p w14:paraId="1E70BAF6" w14:textId="77777777" w:rsidR="00384E0B" w:rsidRPr="004E0EB8" w:rsidRDefault="00384E0B" w:rsidP="00424BBE">
            <w:pPr>
              <w:spacing w:line="48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6785">
              <w:rPr>
                <w:rFonts w:ascii="Arial" w:hAnsi="Arial" w:cs="Arial"/>
                <w:sz w:val="16"/>
                <w:szCs w:val="16"/>
                <w:lang w:val="en-GB"/>
              </w:rPr>
              <w:t xml:space="preserve">Schorsch, T.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224" w:type="dxa"/>
          </w:tcPr>
          <w:p w14:paraId="65C13366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845" w:type="dxa"/>
            <w:gridSpan w:val="3"/>
            <w:vMerge/>
            <w:shd w:val="clear" w:color="auto" w:fill="D9D9D9" w:themeFill="background1" w:themeFillShade="D9"/>
          </w:tcPr>
          <w:p w14:paraId="3FDDCD8F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B23CA4E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(1-15)</w:t>
            </w:r>
          </w:p>
        </w:tc>
      </w:tr>
      <w:tr w:rsidR="00384E0B" w:rsidRPr="0004045A" w14:paraId="6DD7994B" w14:textId="77777777" w:rsidTr="00424BBE">
        <w:tc>
          <w:tcPr>
            <w:tcW w:w="8642" w:type="dxa"/>
            <w:gridSpan w:val="6"/>
            <w:shd w:val="clear" w:color="auto" w:fill="E7E6E6" w:themeFill="background2"/>
            <w:vAlign w:val="center"/>
          </w:tcPr>
          <w:p w14:paraId="27E09597" w14:textId="77777777" w:rsidR="00384E0B" w:rsidRPr="0004045A" w:rsidRDefault="00384E0B" w:rsidP="00424BBE">
            <w:pPr>
              <w:spacing w:line="480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45A">
              <w:rPr>
                <w:rFonts w:ascii="Arial" w:hAnsi="Arial" w:cs="Arial"/>
                <w:b/>
                <w:bCs/>
                <w:sz w:val="16"/>
                <w:szCs w:val="16"/>
              </w:rPr>
              <w:t>Stent studies</w:t>
            </w:r>
          </w:p>
        </w:tc>
      </w:tr>
      <w:tr w:rsidR="00384E0B" w:rsidRPr="004E0EB8" w14:paraId="6406F787" w14:textId="77777777" w:rsidTr="00424BBE">
        <w:tc>
          <w:tcPr>
            <w:tcW w:w="1872" w:type="dxa"/>
          </w:tcPr>
          <w:p w14:paraId="0320D17A" w14:textId="77777777" w:rsidR="00384E0B" w:rsidRPr="004E0EB8" w:rsidRDefault="00384E0B" w:rsidP="00424BBE">
            <w:pPr>
              <w:spacing w:line="48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6785">
              <w:rPr>
                <w:rFonts w:ascii="Arial" w:hAnsi="Arial" w:cs="Arial"/>
                <w:sz w:val="16"/>
                <w:szCs w:val="16"/>
                <w:lang w:val="en-GB"/>
              </w:rPr>
              <w:t xml:space="preserve">Angulo, D.R.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2018</w:t>
            </w:r>
          </w:p>
        </w:tc>
        <w:tc>
          <w:tcPr>
            <w:tcW w:w="1224" w:type="dxa"/>
            <w:vAlign w:val="center"/>
          </w:tcPr>
          <w:p w14:paraId="1D10F948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67" w:type="dxa"/>
            <w:vAlign w:val="center"/>
          </w:tcPr>
          <w:p w14:paraId="2F380F55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(0)</w:t>
            </w:r>
          </w:p>
        </w:tc>
        <w:tc>
          <w:tcPr>
            <w:tcW w:w="1491" w:type="dxa"/>
            <w:vAlign w:val="center"/>
          </w:tcPr>
          <w:p w14:paraId="14B107FF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(0)</w:t>
            </w:r>
          </w:p>
        </w:tc>
        <w:tc>
          <w:tcPr>
            <w:tcW w:w="1387" w:type="dxa"/>
            <w:vAlign w:val="center"/>
          </w:tcPr>
          <w:p w14:paraId="668C8C7D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(100)</w:t>
            </w:r>
          </w:p>
        </w:tc>
        <w:tc>
          <w:tcPr>
            <w:tcW w:w="1701" w:type="dxa"/>
            <w:vAlign w:val="center"/>
          </w:tcPr>
          <w:p w14:paraId="38F682DC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 (1-2)</w:t>
            </w:r>
          </w:p>
        </w:tc>
      </w:tr>
      <w:tr w:rsidR="00384E0B" w:rsidRPr="004E0EB8" w14:paraId="33BDC789" w14:textId="77777777" w:rsidTr="00424BBE">
        <w:tc>
          <w:tcPr>
            <w:tcW w:w="1872" w:type="dxa"/>
          </w:tcPr>
          <w:p w14:paraId="7A52EC6D" w14:textId="77777777" w:rsidR="00384E0B" w:rsidRPr="004E0EB8" w:rsidRDefault="00384E0B" w:rsidP="00424BBE">
            <w:pPr>
              <w:spacing w:line="48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6785">
              <w:rPr>
                <w:rFonts w:ascii="Arial" w:hAnsi="Arial" w:cs="Arial"/>
                <w:sz w:val="16"/>
                <w:szCs w:val="16"/>
                <w:lang w:val="en-GB"/>
              </w:rPr>
              <w:t xml:space="preserve">Etxaniz, S. L.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224" w:type="dxa"/>
            <w:vAlign w:val="center"/>
          </w:tcPr>
          <w:p w14:paraId="5A451180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67" w:type="dxa"/>
            <w:vAlign w:val="center"/>
          </w:tcPr>
          <w:p w14:paraId="26BD37BD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(0)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44101824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(0)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87AE5AF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(100)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CA44C9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4E0B" w:rsidRPr="004E0EB8" w14:paraId="2CA3B814" w14:textId="77777777" w:rsidTr="00424BBE">
        <w:tc>
          <w:tcPr>
            <w:tcW w:w="1872" w:type="dxa"/>
          </w:tcPr>
          <w:p w14:paraId="129C978F" w14:textId="77777777" w:rsidR="00384E0B" w:rsidRPr="004E0EB8" w:rsidRDefault="00384E0B" w:rsidP="00424BBE">
            <w:pPr>
              <w:spacing w:line="48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588B">
              <w:rPr>
                <w:rFonts w:ascii="Arial" w:hAnsi="Arial" w:cs="Arial"/>
                <w:sz w:val="16"/>
                <w:szCs w:val="16"/>
                <w:lang w:val="en-GB"/>
              </w:rPr>
              <w:t xml:space="preserve">Feith, M.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2011</w:t>
            </w:r>
          </w:p>
        </w:tc>
        <w:tc>
          <w:tcPr>
            <w:tcW w:w="1224" w:type="dxa"/>
            <w:vAlign w:val="center"/>
          </w:tcPr>
          <w:p w14:paraId="1C6EF2B0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67" w:type="dxa"/>
            <w:vAlign w:val="center"/>
          </w:tcPr>
          <w:p w14:paraId="67610414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(0)</w:t>
            </w:r>
          </w:p>
        </w:tc>
        <w:tc>
          <w:tcPr>
            <w:tcW w:w="1491" w:type="dxa"/>
            <w:vAlign w:val="center"/>
          </w:tcPr>
          <w:p w14:paraId="0FE671AC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(0)</w:t>
            </w:r>
          </w:p>
        </w:tc>
        <w:tc>
          <w:tcPr>
            <w:tcW w:w="1387" w:type="dxa"/>
            <w:vAlign w:val="center"/>
          </w:tcPr>
          <w:p w14:paraId="16A3975F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 (100)</w:t>
            </w:r>
          </w:p>
        </w:tc>
        <w:tc>
          <w:tcPr>
            <w:tcW w:w="1701" w:type="dxa"/>
            <w:vAlign w:val="center"/>
          </w:tcPr>
          <w:p w14:paraId="1CF2E0B8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4E0B" w:rsidRPr="004E0EB8" w14:paraId="4F7F871C" w14:textId="77777777" w:rsidTr="00424BBE">
        <w:trPr>
          <w:trHeight w:val="163"/>
        </w:trPr>
        <w:tc>
          <w:tcPr>
            <w:tcW w:w="1872" w:type="dxa"/>
          </w:tcPr>
          <w:p w14:paraId="1FD9AAD0" w14:textId="77777777" w:rsidR="00384E0B" w:rsidRPr="0087588B" w:rsidRDefault="00384E0B" w:rsidP="00424BBE">
            <w:pPr>
              <w:spacing w:line="48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7588B">
              <w:rPr>
                <w:rFonts w:ascii="Arial" w:hAnsi="Arial" w:cs="Arial"/>
                <w:sz w:val="16"/>
                <w:szCs w:val="16"/>
                <w:lang w:val="en-GB"/>
              </w:rPr>
              <w:t xml:space="preserve">Freeman, R. K.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224" w:type="dxa"/>
            <w:vAlign w:val="center"/>
          </w:tcPr>
          <w:p w14:paraId="7C7AB557" w14:textId="77777777" w:rsidR="00384E0B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67" w:type="dxa"/>
            <w:vAlign w:val="center"/>
          </w:tcPr>
          <w:p w14:paraId="0A8BCB43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(57.8)</w:t>
            </w:r>
          </w:p>
        </w:tc>
        <w:tc>
          <w:tcPr>
            <w:tcW w:w="1491" w:type="dxa"/>
            <w:vAlign w:val="center"/>
          </w:tcPr>
          <w:p w14:paraId="3001782C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(0)</w:t>
            </w:r>
          </w:p>
        </w:tc>
        <w:tc>
          <w:tcPr>
            <w:tcW w:w="1387" w:type="dxa"/>
            <w:vAlign w:val="center"/>
          </w:tcPr>
          <w:p w14:paraId="436BF79E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(42.2)</w:t>
            </w:r>
          </w:p>
        </w:tc>
        <w:tc>
          <w:tcPr>
            <w:tcW w:w="1701" w:type="dxa"/>
            <w:vAlign w:val="center"/>
          </w:tcPr>
          <w:p w14:paraId="200734C1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4E0B" w:rsidRPr="007751B1" w14:paraId="2D73F467" w14:textId="77777777" w:rsidTr="00424BBE">
        <w:tc>
          <w:tcPr>
            <w:tcW w:w="1872" w:type="dxa"/>
          </w:tcPr>
          <w:p w14:paraId="6A6F2372" w14:textId="77777777" w:rsidR="00384E0B" w:rsidRPr="004E0EB8" w:rsidRDefault="00384E0B" w:rsidP="00424BBE">
            <w:pPr>
              <w:spacing w:line="48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6785">
              <w:rPr>
                <w:rFonts w:ascii="Arial" w:hAnsi="Arial" w:cs="Arial"/>
                <w:sz w:val="16"/>
                <w:szCs w:val="16"/>
                <w:lang w:val="en-GB"/>
              </w:rPr>
              <w:t xml:space="preserve">Fumagali, U.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2018</w:t>
            </w:r>
          </w:p>
        </w:tc>
        <w:tc>
          <w:tcPr>
            <w:tcW w:w="1224" w:type="dxa"/>
            <w:vAlign w:val="center"/>
          </w:tcPr>
          <w:p w14:paraId="44AFCA4B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845" w:type="dxa"/>
            <w:gridSpan w:val="3"/>
            <w:vAlign w:val="center"/>
          </w:tcPr>
          <w:p w14:paraId="26F07F15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(100)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480851" w14:textId="77777777" w:rsidR="00384E0B" w:rsidRPr="007751B1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1B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4E0B" w:rsidRPr="007751B1" w14:paraId="0537E4B4" w14:textId="77777777" w:rsidTr="00424BBE">
        <w:tc>
          <w:tcPr>
            <w:tcW w:w="1872" w:type="dxa"/>
          </w:tcPr>
          <w:p w14:paraId="5473D953" w14:textId="77777777" w:rsidR="00384E0B" w:rsidRPr="004E0EB8" w:rsidRDefault="00384E0B" w:rsidP="00424BBE">
            <w:pPr>
              <w:spacing w:line="48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588B">
              <w:rPr>
                <w:rFonts w:ascii="Arial" w:hAnsi="Arial" w:cs="Arial"/>
                <w:sz w:val="16"/>
                <w:szCs w:val="16"/>
                <w:lang w:val="en-GB"/>
              </w:rPr>
              <w:t xml:space="preserve">Kauer, W. K.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2007</w:t>
            </w:r>
          </w:p>
        </w:tc>
        <w:tc>
          <w:tcPr>
            <w:tcW w:w="1224" w:type="dxa"/>
            <w:vAlign w:val="center"/>
          </w:tcPr>
          <w:p w14:paraId="7B65310C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7" w:type="dxa"/>
            <w:vAlign w:val="center"/>
          </w:tcPr>
          <w:p w14:paraId="741788C6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(0)</w:t>
            </w:r>
          </w:p>
        </w:tc>
        <w:tc>
          <w:tcPr>
            <w:tcW w:w="1491" w:type="dxa"/>
            <w:vAlign w:val="center"/>
          </w:tcPr>
          <w:p w14:paraId="45E71807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(0)</w:t>
            </w:r>
          </w:p>
        </w:tc>
        <w:tc>
          <w:tcPr>
            <w:tcW w:w="1387" w:type="dxa"/>
            <w:vAlign w:val="center"/>
          </w:tcPr>
          <w:p w14:paraId="4D91A75F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(100)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ED7C1" w14:textId="77777777" w:rsidR="00384E0B" w:rsidRPr="007751B1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1B1">
              <w:rPr>
                <w:rFonts w:ascii="Arial" w:hAnsi="Arial" w:cs="Arial"/>
                <w:sz w:val="16"/>
                <w:szCs w:val="16"/>
              </w:rPr>
              <w:t>1.4 ± NA</w:t>
            </w:r>
          </w:p>
        </w:tc>
      </w:tr>
      <w:tr w:rsidR="00384E0B" w:rsidRPr="007751B1" w14:paraId="6DDFC7CB" w14:textId="77777777" w:rsidTr="00424BBE">
        <w:tc>
          <w:tcPr>
            <w:tcW w:w="1872" w:type="dxa"/>
          </w:tcPr>
          <w:p w14:paraId="4C4D7BD9" w14:textId="77777777" w:rsidR="00384E0B" w:rsidRPr="004E0EB8" w:rsidRDefault="00384E0B" w:rsidP="00424BBE">
            <w:pPr>
              <w:spacing w:line="48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588B">
              <w:rPr>
                <w:rFonts w:ascii="Arial" w:hAnsi="Arial" w:cs="Arial"/>
                <w:sz w:val="16"/>
                <w:szCs w:val="16"/>
                <w:lang w:val="en-GB"/>
              </w:rPr>
              <w:t xml:space="preserve">Leenders, B. J. M.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224" w:type="dxa"/>
            <w:vAlign w:val="center"/>
          </w:tcPr>
          <w:p w14:paraId="5394FEFC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7" w:type="dxa"/>
            <w:vAlign w:val="center"/>
          </w:tcPr>
          <w:p w14:paraId="1606EA82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(0)</w:t>
            </w:r>
          </w:p>
        </w:tc>
        <w:tc>
          <w:tcPr>
            <w:tcW w:w="2878" w:type="dxa"/>
            <w:gridSpan w:val="2"/>
            <w:vAlign w:val="center"/>
          </w:tcPr>
          <w:p w14:paraId="225F325A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(100)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1B7838" w14:textId="77777777" w:rsidR="00384E0B" w:rsidRPr="007751B1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1B1">
              <w:rPr>
                <w:rFonts w:ascii="Arial" w:hAnsi="Arial" w:cs="Arial"/>
                <w:sz w:val="16"/>
                <w:szCs w:val="16"/>
              </w:rPr>
              <w:t>1 ± 0</w:t>
            </w:r>
          </w:p>
        </w:tc>
      </w:tr>
      <w:tr w:rsidR="00384E0B" w:rsidRPr="007751B1" w14:paraId="33B834E3" w14:textId="77777777" w:rsidTr="00424BBE">
        <w:tc>
          <w:tcPr>
            <w:tcW w:w="1872" w:type="dxa"/>
          </w:tcPr>
          <w:p w14:paraId="3D00B394" w14:textId="77777777" w:rsidR="00384E0B" w:rsidRPr="0087588B" w:rsidRDefault="00384E0B" w:rsidP="00424BBE">
            <w:pPr>
              <w:spacing w:line="48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46785">
              <w:rPr>
                <w:rFonts w:ascii="Arial" w:hAnsi="Arial" w:cs="Arial"/>
                <w:sz w:val="16"/>
                <w:szCs w:val="16"/>
                <w:lang w:val="en-GB"/>
              </w:rPr>
              <w:t xml:space="preserve">Schweigert, M.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224" w:type="dxa"/>
            <w:vAlign w:val="center"/>
          </w:tcPr>
          <w:p w14:paraId="5EF5FFEB" w14:textId="77777777" w:rsidR="00384E0B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845" w:type="dxa"/>
            <w:gridSpan w:val="3"/>
            <w:vAlign w:val="center"/>
          </w:tcPr>
          <w:p w14:paraId="1E67BB55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(100)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8A6102" w14:textId="77777777" w:rsidR="00384E0B" w:rsidRPr="007751B1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1B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4E0B" w:rsidRPr="007751B1" w14:paraId="5524445B" w14:textId="77777777" w:rsidTr="00424BBE">
        <w:tc>
          <w:tcPr>
            <w:tcW w:w="1872" w:type="dxa"/>
          </w:tcPr>
          <w:p w14:paraId="3CD1B3EB" w14:textId="77777777" w:rsidR="00384E0B" w:rsidRPr="004E0EB8" w:rsidRDefault="00384E0B" w:rsidP="00424BBE">
            <w:pPr>
              <w:spacing w:line="48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588B">
              <w:rPr>
                <w:rFonts w:ascii="Arial" w:hAnsi="Arial" w:cs="Arial"/>
                <w:sz w:val="16"/>
                <w:szCs w:val="16"/>
                <w:lang w:val="en-GB"/>
              </w:rPr>
              <w:t xml:space="preserve">Wu, G.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2017</w:t>
            </w:r>
          </w:p>
        </w:tc>
        <w:tc>
          <w:tcPr>
            <w:tcW w:w="1224" w:type="dxa"/>
            <w:vAlign w:val="center"/>
          </w:tcPr>
          <w:p w14:paraId="53F014D6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67" w:type="dxa"/>
            <w:vAlign w:val="center"/>
          </w:tcPr>
          <w:p w14:paraId="3C5C471C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(0)</w:t>
            </w:r>
          </w:p>
        </w:tc>
        <w:tc>
          <w:tcPr>
            <w:tcW w:w="1491" w:type="dxa"/>
            <w:vAlign w:val="center"/>
          </w:tcPr>
          <w:p w14:paraId="3B20D031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(0)</w:t>
            </w:r>
          </w:p>
        </w:tc>
        <w:tc>
          <w:tcPr>
            <w:tcW w:w="1387" w:type="dxa"/>
            <w:vAlign w:val="center"/>
          </w:tcPr>
          <w:p w14:paraId="74DFCB87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(100)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FF12E" w14:textId="77777777" w:rsidR="00384E0B" w:rsidRPr="007751B1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1B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4E0B" w:rsidRPr="007751B1" w14:paraId="457AE1B9" w14:textId="77777777" w:rsidTr="00424BBE">
        <w:tc>
          <w:tcPr>
            <w:tcW w:w="1872" w:type="dxa"/>
          </w:tcPr>
          <w:p w14:paraId="6B5F3E4F" w14:textId="77777777" w:rsidR="00384E0B" w:rsidRPr="004E0EB8" w:rsidRDefault="00384E0B" w:rsidP="00424BBE">
            <w:pPr>
              <w:spacing w:line="48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588B">
              <w:rPr>
                <w:rFonts w:ascii="Arial" w:hAnsi="Arial" w:cs="Arial"/>
                <w:sz w:val="16"/>
                <w:szCs w:val="16"/>
                <w:lang w:val="en-GB"/>
              </w:rPr>
              <w:t xml:space="preserve">Kucukay, F.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224" w:type="dxa"/>
            <w:vAlign w:val="center"/>
          </w:tcPr>
          <w:p w14:paraId="3FE64214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67" w:type="dxa"/>
            <w:vAlign w:val="center"/>
          </w:tcPr>
          <w:p w14:paraId="7F81C9F6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(0)</w:t>
            </w:r>
          </w:p>
        </w:tc>
        <w:tc>
          <w:tcPr>
            <w:tcW w:w="1491" w:type="dxa"/>
            <w:vAlign w:val="center"/>
          </w:tcPr>
          <w:p w14:paraId="312DD442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(14.3)</w:t>
            </w:r>
          </w:p>
        </w:tc>
        <w:tc>
          <w:tcPr>
            <w:tcW w:w="1387" w:type="dxa"/>
            <w:vAlign w:val="center"/>
          </w:tcPr>
          <w:p w14:paraId="4634C569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(85.7)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863A63" w14:textId="77777777" w:rsidR="00384E0B" w:rsidRPr="007751B1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4E0B" w:rsidRPr="007751B1" w14:paraId="36FB26B4" w14:textId="77777777" w:rsidTr="00424BBE">
        <w:tc>
          <w:tcPr>
            <w:tcW w:w="1872" w:type="dxa"/>
          </w:tcPr>
          <w:p w14:paraId="1632567E" w14:textId="77777777" w:rsidR="00384E0B" w:rsidRPr="004E0EB8" w:rsidRDefault="00384E0B" w:rsidP="00424BBE">
            <w:pPr>
              <w:spacing w:line="48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6785">
              <w:rPr>
                <w:rFonts w:ascii="Arial" w:hAnsi="Arial" w:cs="Arial"/>
                <w:sz w:val="16"/>
                <w:szCs w:val="16"/>
                <w:lang w:val="en-GB"/>
              </w:rPr>
              <w:t>Lee, S. R. []</w:t>
            </w:r>
          </w:p>
        </w:tc>
        <w:tc>
          <w:tcPr>
            <w:tcW w:w="1224" w:type="dxa"/>
            <w:vAlign w:val="center"/>
          </w:tcPr>
          <w:p w14:paraId="242CE2E9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67" w:type="dxa"/>
            <w:vAlign w:val="center"/>
          </w:tcPr>
          <w:p w14:paraId="6909D4E4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(0)</w:t>
            </w:r>
          </w:p>
        </w:tc>
        <w:tc>
          <w:tcPr>
            <w:tcW w:w="1491" w:type="dxa"/>
            <w:vAlign w:val="center"/>
          </w:tcPr>
          <w:p w14:paraId="39391D46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(0)</w:t>
            </w:r>
          </w:p>
        </w:tc>
        <w:tc>
          <w:tcPr>
            <w:tcW w:w="1387" w:type="dxa"/>
            <w:vAlign w:val="center"/>
          </w:tcPr>
          <w:p w14:paraId="5F24D63A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(100)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3B5A12" w14:textId="77777777" w:rsidR="00384E0B" w:rsidRPr="007751B1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1B1">
              <w:rPr>
                <w:rFonts w:ascii="Arial" w:hAnsi="Arial" w:cs="Arial"/>
                <w:sz w:val="16"/>
                <w:szCs w:val="16"/>
              </w:rPr>
              <w:t>2 ± NA</w:t>
            </w:r>
          </w:p>
        </w:tc>
      </w:tr>
      <w:tr w:rsidR="00384E0B" w:rsidRPr="007751B1" w14:paraId="73D2BF0F" w14:textId="77777777" w:rsidTr="00424BBE">
        <w:tc>
          <w:tcPr>
            <w:tcW w:w="1872" w:type="dxa"/>
          </w:tcPr>
          <w:p w14:paraId="5C0889C7" w14:textId="77777777" w:rsidR="00384E0B" w:rsidRPr="004E0EB8" w:rsidRDefault="00384E0B" w:rsidP="00424BBE">
            <w:pPr>
              <w:spacing w:line="48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6785">
              <w:rPr>
                <w:rFonts w:ascii="Arial" w:hAnsi="Arial" w:cs="Arial"/>
                <w:sz w:val="16"/>
                <w:szCs w:val="16"/>
                <w:lang w:val="en-GB"/>
              </w:rPr>
              <w:t xml:space="preserve">Milek, T.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2016</w:t>
            </w:r>
          </w:p>
        </w:tc>
        <w:tc>
          <w:tcPr>
            <w:tcW w:w="1224" w:type="dxa"/>
            <w:vAlign w:val="center"/>
          </w:tcPr>
          <w:p w14:paraId="4E9A6E95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7" w:type="dxa"/>
            <w:vAlign w:val="center"/>
          </w:tcPr>
          <w:p w14:paraId="15913B6C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(0)</w:t>
            </w:r>
          </w:p>
        </w:tc>
        <w:tc>
          <w:tcPr>
            <w:tcW w:w="2878" w:type="dxa"/>
            <w:gridSpan w:val="2"/>
            <w:vAlign w:val="center"/>
          </w:tcPr>
          <w:p w14:paraId="7FA16A48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(100)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775A5E" w14:textId="77777777" w:rsidR="00384E0B" w:rsidRPr="007751B1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1B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4E0B" w:rsidRPr="007751B1" w14:paraId="481F4E89" w14:textId="77777777" w:rsidTr="00424BBE">
        <w:tc>
          <w:tcPr>
            <w:tcW w:w="1872" w:type="dxa"/>
          </w:tcPr>
          <w:p w14:paraId="76F8867A" w14:textId="77777777" w:rsidR="00384E0B" w:rsidRPr="004E0EB8" w:rsidRDefault="00384E0B" w:rsidP="00424BBE">
            <w:pPr>
              <w:spacing w:line="48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588B">
              <w:rPr>
                <w:rFonts w:ascii="Arial" w:hAnsi="Arial" w:cs="Arial"/>
                <w:sz w:val="16"/>
                <w:szCs w:val="16"/>
                <w:lang w:val="en-GB"/>
              </w:rPr>
              <w:t>Al-issa, M. A []</w:t>
            </w:r>
          </w:p>
        </w:tc>
        <w:tc>
          <w:tcPr>
            <w:tcW w:w="1224" w:type="dxa"/>
            <w:vAlign w:val="center"/>
          </w:tcPr>
          <w:p w14:paraId="374BE30B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7" w:type="dxa"/>
            <w:vAlign w:val="center"/>
          </w:tcPr>
          <w:p w14:paraId="7551E60C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(0)</w:t>
            </w:r>
          </w:p>
        </w:tc>
        <w:tc>
          <w:tcPr>
            <w:tcW w:w="1491" w:type="dxa"/>
            <w:vAlign w:val="center"/>
          </w:tcPr>
          <w:p w14:paraId="61F35E62" w14:textId="77777777" w:rsidR="00384E0B" w:rsidRPr="00832391" w:rsidRDefault="00384E0B" w:rsidP="00424BBE">
            <w:pPr>
              <w:pStyle w:val="ListParagraph"/>
              <w:spacing w:line="480" w:lineRule="auto"/>
              <w:ind w:left="-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(0)</w:t>
            </w:r>
          </w:p>
        </w:tc>
        <w:tc>
          <w:tcPr>
            <w:tcW w:w="1387" w:type="dxa"/>
            <w:vAlign w:val="center"/>
          </w:tcPr>
          <w:p w14:paraId="5078B18A" w14:textId="77777777" w:rsidR="00384E0B" w:rsidRPr="007972C8" w:rsidRDefault="00384E0B" w:rsidP="00424BBE">
            <w:pPr>
              <w:pStyle w:val="ListParagraph"/>
              <w:spacing w:line="480" w:lineRule="auto"/>
              <w:ind w:left="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(100)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3FD01A" w14:textId="77777777" w:rsidR="00384E0B" w:rsidRPr="007751B1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1B1">
              <w:rPr>
                <w:rFonts w:ascii="Arial" w:hAnsi="Arial" w:cs="Arial"/>
                <w:sz w:val="16"/>
                <w:szCs w:val="16"/>
              </w:rPr>
              <w:t>1.1 ± NA</w:t>
            </w:r>
          </w:p>
        </w:tc>
      </w:tr>
      <w:tr w:rsidR="00384E0B" w:rsidRPr="007751B1" w14:paraId="38B6E509" w14:textId="77777777" w:rsidTr="00424BBE">
        <w:trPr>
          <w:trHeight w:val="281"/>
        </w:trPr>
        <w:tc>
          <w:tcPr>
            <w:tcW w:w="1872" w:type="dxa"/>
          </w:tcPr>
          <w:p w14:paraId="7414B67B" w14:textId="77777777" w:rsidR="00384E0B" w:rsidRPr="0087588B" w:rsidRDefault="00384E0B" w:rsidP="00424BBE">
            <w:pPr>
              <w:spacing w:line="48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46785">
              <w:rPr>
                <w:rFonts w:ascii="Arial" w:hAnsi="Arial" w:cs="Arial"/>
                <w:sz w:val="16"/>
                <w:szCs w:val="16"/>
                <w:lang w:val="en-GB"/>
              </w:rPr>
              <w:t>Bohle, W. []</w:t>
            </w:r>
          </w:p>
        </w:tc>
        <w:tc>
          <w:tcPr>
            <w:tcW w:w="1224" w:type="dxa"/>
            <w:vAlign w:val="center"/>
          </w:tcPr>
          <w:p w14:paraId="59A98F48" w14:textId="77777777" w:rsidR="00384E0B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67" w:type="dxa"/>
            <w:vAlign w:val="center"/>
          </w:tcPr>
          <w:p w14:paraId="58EAAE12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(0)</w:t>
            </w:r>
          </w:p>
        </w:tc>
        <w:tc>
          <w:tcPr>
            <w:tcW w:w="2878" w:type="dxa"/>
            <w:gridSpan w:val="2"/>
            <w:vAlign w:val="center"/>
          </w:tcPr>
          <w:p w14:paraId="3E24DE7A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(100)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77C46A" w14:textId="77777777" w:rsidR="00384E0B" w:rsidRPr="007751B1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1B1">
              <w:rPr>
                <w:rFonts w:ascii="Arial" w:hAnsi="Arial" w:cs="Arial"/>
                <w:sz w:val="16"/>
                <w:szCs w:val="16"/>
              </w:rPr>
              <w:t>2 (1-7)</w:t>
            </w:r>
          </w:p>
        </w:tc>
      </w:tr>
      <w:tr w:rsidR="00384E0B" w:rsidRPr="004E0EB8" w14:paraId="1FAAAC99" w14:textId="77777777" w:rsidTr="00424BBE">
        <w:tc>
          <w:tcPr>
            <w:tcW w:w="1872" w:type="dxa"/>
          </w:tcPr>
          <w:p w14:paraId="5B7D4B88" w14:textId="77777777" w:rsidR="00384E0B" w:rsidRPr="004E0EB8" w:rsidRDefault="00384E0B" w:rsidP="00424BBE">
            <w:pPr>
              <w:spacing w:line="48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6785">
              <w:rPr>
                <w:rFonts w:ascii="Arial" w:hAnsi="Arial" w:cs="Arial"/>
                <w:sz w:val="16"/>
                <w:szCs w:val="16"/>
                <w:lang w:val="en-GB"/>
              </w:rPr>
              <w:t>Dai, Y. Y. []</w:t>
            </w:r>
          </w:p>
        </w:tc>
        <w:tc>
          <w:tcPr>
            <w:tcW w:w="1224" w:type="dxa"/>
            <w:vAlign w:val="center"/>
          </w:tcPr>
          <w:p w14:paraId="70C78243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67" w:type="dxa"/>
            <w:vAlign w:val="center"/>
          </w:tcPr>
          <w:p w14:paraId="30DD26B9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(100)</w:t>
            </w:r>
          </w:p>
        </w:tc>
        <w:tc>
          <w:tcPr>
            <w:tcW w:w="1491" w:type="dxa"/>
            <w:vAlign w:val="center"/>
          </w:tcPr>
          <w:p w14:paraId="2F234DB7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</w:tcPr>
          <w:p w14:paraId="78693C65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83EE380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(NA)</w:t>
            </w:r>
          </w:p>
        </w:tc>
      </w:tr>
      <w:tr w:rsidR="00384E0B" w:rsidRPr="00D44E1D" w14:paraId="4F5CF4EF" w14:textId="77777777" w:rsidTr="00424BBE">
        <w:trPr>
          <w:trHeight w:val="110"/>
        </w:trPr>
        <w:tc>
          <w:tcPr>
            <w:tcW w:w="1872" w:type="dxa"/>
          </w:tcPr>
          <w:p w14:paraId="71AC303D" w14:textId="77777777" w:rsidR="00384E0B" w:rsidRPr="00746785" w:rsidRDefault="00384E0B" w:rsidP="00424BBE">
            <w:pPr>
              <w:spacing w:line="48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7588B">
              <w:rPr>
                <w:rFonts w:ascii="Arial" w:hAnsi="Arial" w:cs="Arial"/>
                <w:sz w:val="16"/>
                <w:szCs w:val="16"/>
                <w:lang w:val="en-GB"/>
              </w:rPr>
              <w:t xml:space="preserve">Fernandez, A.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224" w:type="dxa"/>
            <w:vAlign w:val="center"/>
          </w:tcPr>
          <w:p w14:paraId="75C37903" w14:textId="77777777" w:rsidR="00384E0B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67" w:type="dxa"/>
            <w:vAlign w:val="center"/>
          </w:tcPr>
          <w:p w14:paraId="670654CF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(0)</w:t>
            </w:r>
          </w:p>
        </w:tc>
        <w:tc>
          <w:tcPr>
            <w:tcW w:w="1491" w:type="dxa"/>
            <w:vAlign w:val="center"/>
          </w:tcPr>
          <w:p w14:paraId="78F0789D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(0)</w:t>
            </w:r>
          </w:p>
        </w:tc>
        <w:tc>
          <w:tcPr>
            <w:tcW w:w="1387" w:type="dxa"/>
            <w:vAlign w:val="center"/>
          </w:tcPr>
          <w:p w14:paraId="3C50230F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(100)</w:t>
            </w:r>
          </w:p>
        </w:tc>
        <w:tc>
          <w:tcPr>
            <w:tcW w:w="1701" w:type="dxa"/>
            <w:vAlign w:val="center"/>
          </w:tcPr>
          <w:p w14:paraId="695DD262" w14:textId="77777777" w:rsidR="00384E0B" w:rsidRPr="00D44E1D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(1-2)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</w:p>
        </w:tc>
      </w:tr>
      <w:tr w:rsidR="00384E0B" w:rsidRPr="004E0EB8" w14:paraId="26A00353" w14:textId="77777777" w:rsidTr="00424BBE">
        <w:tc>
          <w:tcPr>
            <w:tcW w:w="1872" w:type="dxa"/>
          </w:tcPr>
          <w:p w14:paraId="3C2D4DEA" w14:textId="77777777" w:rsidR="00384E0B" w:rsidRPr="004E0EB8" w:rsidRDefault="00384E0B" w:rsidP="00424BBE">
            <w:pPr>
              <w:spacing w:line="48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6785">
              <w:rPr>
                <w:rFonts w:ascii="Arial" w:hAnsi="Arial" w:cs="Arial"/>
                <w:sz w:val="16"/>
                <w:szCs w:val="16"/>
                <w:lang w:val="en-GB"/>
              </w:rPr>
              <w:t xml:space="preserve">Licht, E.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224" w:type="dxa"/>
            <w:vAlign w:val="center"/>
          </w:tcPr>
          <w:p w14:paraId="3112E2B9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67" w:type="dxa"/>
            <w:vAlign w:val="center"/>
          </w:tcPr>
          <w:p w14:paraId="3C90AF72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(0)</w:t>
            </w:r>
          </w:p>
        </w:tc>
        <w:tc>
          <w:tcPr>
            <w:tcW w:w="2878" w:type="dxa"/>
            <w:gridSpan w:val="2"/>
            <w:vAlign w:val="center"/>
          </w:tcPr>
          <w:p w14:paraId="15A772E5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(100)</w:t>
            </w:r>
          </w:p>
        </w:tc>
        <w:tc>
          <w:tcPr>
            <w:tcW w:w="1701" w:type="dxa"/>
            <w:vAlign w:val="center"/>
          </w:tcPr>
          <w:p w14:paraId="53EF83CC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4E0B" w:rsidRPr="004E0EB8" w14:paraId="077F82C1" w14:textId="77777777" w:rsidTr="00424BBE">
        <w:tc>
          <w:tcPr>
            <w:tcW w:w="1872" w:type="dxa"/>
          </w:tcPr>
          <w:p w14:paraId="63AC554D" w14:textId="77777777" w:rsidR="00384E0B" w:rsidRPr="004E0EB8" w:rsidRDefault="00384E0B" w:rsidP="00424BBE">
            <w:pPr>
              <w:spacing w:line="48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6785">
              <w:rPr>
                <w:rFonts w:ascii="Arial" w:hAnsi="Arial" w:cs="Arial"/>
                <w:sz w:val="16"/>
                <w:szCs w:val="16"/>
                <w:lang w:val="en-GB"/>
              </w:rPr>
              <w:t xml:space="preserve">Ma, H.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2018</w:t>
            </w:r>
          </w:p>
        </w:tc>
        <w:tc>
          <w:tcPr>
            <w:tcW w:w="1224" w:type="dxa"/>
            <w:vAlign w:val="center"/>
          </w:tcPr>
          <w:p w14:paraId="6551561E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67" w:type="dxa"/>
            <w:vAlign w:val="center"/>
          </w:tcPr>
          <w:p w14:paraId="7C61B35B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(0)</w:t>
            </w:r>
          </w:p>
        </w:tc>
        <w:tc>
          <w:tcPr>
            <w:tcW w:w="2878" w:type="dxa"/>
            <w:gridSpan w:val="2"/>
            <w:vAlign w:val="center"/>
          </w:tcPr>
          <w:p w14:paraId="4B2AB0EE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(100)</w:t>
            </w:r>
          </w:p>
        </w:tc>
        <w:tc>
          <w:tcPr>
            <w:tcW w:w="1701" w:type="dxa"/>
            <w:vAlign w:val="center"/>
          </w:tcPr>
          <w:p w14:paraId="3FD27281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4E0B" w:rsidRPr="004E0EB8" w14:paraId="1C9655B4" w14:textId="77777777" w:rsidTr="00424BBE">
        <w:tc>
          <w:tcPr>
            <w:tcW w:w="1872" w:type="dxa"/>
          </w:tcPr>
          <w:p w14:paraId="41C7C8F5" w14:textId="77777777" w:rsidR="00384E0B" w:rsidRPr="004E0EB8" w:rsidRDefault="00384E0B" w:rsidP="00424BBE">
            <w:pPr>
              <w:spacing w:line="48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6785">
              <w:rPr>
                <w:rFonts w:ascii="Arial" w:hAnsi="Arial" w:cs="Arial"/>
                <w:sz w:val="16"/>
                <w:szCs w:val="16"/>
                <w:lang w:val="en-GB"/>
              </w:rPr>
              <w:t xml:space="preserve">Schubert, D.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2006</w:t>
            </w:r>
          </w:p>
        </w:tc>
        <w:tc>
          <w:tcPr>
            <w:tcW w:w="1224" w:type="dxa"/>
            <w:vAlign w:val="center"/>
          </w:tcPr>
          <w:p w14:paraId="2875243D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7" w:type="dxa"/>
            <w:vAlign w:val="center"/>
          </w:tcPr>
          <w:p w14:paraId="30FC0BB5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(81.8)</w:t>
            </w:r>
          </w:p>
        </w:tc>
        <w:tc>
          <w:tcPr>
            <w:tcW w:w="1491" w:type="dxa"/>
            <w:vAlign w:val="center"/>
          </w:tcPr>
          <w:p w14:paraId="5059E689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(0)</w:t>
            </w:r>
          </w:p>
        </w:tc>
        <w:tc>
          <w:tcPr>
            <w:tcW w:w="1387" w:type="dxa"/>
            <w:vAlign w:val="center"/>
          </w:tcPr>
          <w:p w14:paraId="23EDF00F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(18.2)</w:t>
            </w:r>
          </w:p>
        </w:tc>
        <w:tc>
          <w:tcPr>
            <w:tcW w:w="1701" w:type="dxa"/>
            <w:vAlign w:val="center"/>
          </w:tcPr>
          <w:p w14:paraId="7A1F4491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± 0</w:t>
            </w:r>
          </w:p>
        </w:tc>
      </w:tr>
      <w:tr w:rsidR="00384E0B" w:rsidRPr="0004045A" w14:paraId="3A449D24" w14:textId="77777777" w:rsidTr="00424BBE">
        <w:tc>
          <w:tcPr>
            <w:tcW w:w="8642" w:type="dxa"/>
            <w:gridSpan w:val="6"/>
            <w:shd w:val="clear" w:color="auto" w:fill="E7E6E6" w:themeFill="background2"/>
            <w:vAlign w:val="center"/>
          </w:tcPr>
          <w:p w14:paraId="4E62AAF0" w14:textId="77777777" w:rsidR="00384E0B" w:rsidRPr="0004045A" w:rsidRDefault="00384E0B" w:rsidP="00424BBE">
            <w:pPr>
              <w:spacing w:line="480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45A">
              <w:rPr>
                <w:rFonts w:ascii="Arial" w:hAnsi="Arial" w:cs="Arial"/>
                <w:b/>
                <w:bCs/>
                <w:sz w:val="16"/>
                <w:szCs w:val="16"/>
              </w:rPr>
              <w:t>Double arm studies</w:t>
            </w:r>
          </w:p>
        </w:tc>
      </w:tr>
      <w:tr w:rsidR="00384E0B" w:rsidRPr="004E0EB8" w14:paraId="7FBD1187" w14:textId="77777777" w:rsidTr="00424BBE">
        <w:tc>
          <w:tcPr>
            <w:tcW w:w="1872" w:type="dxa"/>
          </w:tcPr>
          <w:p w14:paraId="754D53C1" w14:textId="77777777" w:rsidR="00384E0B" w:rsidRDefault="00384E0B" w:rsidP="00424BBE">
            <w:pPr>
              <w:spacing w:line="48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7588B">
              <w:rPr>
                <w:rFonts w:ascii="Arial" w:hAnsi="Arial" w:cs="Arial"/>
                <w:sz w:val="16"/>
                <w:szCs w:val="16"/>
                <w:lang w:val="en-GB"/>
              </w:rPr>
              <w:t>Berlth, F.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2018</w:t>
            </w:r>
          </w:p>
          <w:p w14:paraId="3292FF9C" w14:textId="77777777" w:rsidR="00384E0B" w:rsidRPr="0004045A" w:rsidRDefault="00384E0B" w:rsidP="00424BBE">
            <w:pPr>
              <w:spacing w:line="48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04045A">
              <w:rPr>
                <w:rFonts w:ascii="Arial" w:hAnsi="Arial" w:cs="Arial"/>
                <w:sz w:val="16"/>
                <w:szCs w:val="16"/>
              </w:rPr>
              <w:t>EVT</w:t>
            </w:r>
          </w:p>
          <w:p w14:paraId="4C64DE1C" w14:textId="77777777" w:rsidR="00384E0B" w:rsidRPr="0004045A" w:rsidRDefault="00384E0B" w:rsidP="00424BBE">
            <w:pPr>
              <w:spacing w:line="48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04045A">
              <w:rPr>
                <w:rFonts w:ascii="Arial" w:hAnsi="Arial" w:cs="Arial"/>
                <w:sz w:val="16"/>
                <w:szCs w:val="16"/>
              </w:rPr>
              <w:t>Stent</w:t>
            </w:r>
          </w:p>
        </w:tc>
        <w:tc>
          <w:tcPr>
            <w:tcW w:w="1224" w:type="dxa"/>
          </w:tcPr>
          <w:p w14:paraId="54A9BB3A" w14:textId="77777777" w:rsidR="00384E0B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807EDC" w14:textId="77777777" w:rsidR="00384E0B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  <w:p w14:paraId="728F68C7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67" w:type="dxa"/>
          </w:tcPr>
          <w:p w14:paraId="02B3969A" w14:textId="77777777" w:rsidR="00384E0B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A5529C" w14:textId="77777777" w:rsidR="00384E0B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75EFB25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(0)</w:t>
            </w:r>
          </w:p>
        </w:tc>
        <w:tc>
          <w:tcPr>
            <w:tcW w:w="1491" w:type="dxa"/>
          </w:tcPr>
          <w:p w14:paraId="41D5AE6E" w14:textId="77777777" w:rsidR="00384E0B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9192B2" w14:textId="77777777" w:rsidR="00384E0B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4B57D40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(0)</w:t>
            </w:r>
          </w:p>
        </w:tc>
        <w:tc>
          <w:tcPr>
            <w:tcW w:w="1387" w:type="dxa"/>
          </w:tcPr>
          <w:p w14:paraId="1192B7C6" w14:textId="77777777" w:rsidR="00384E0B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A0F142" w14:textId="77777777" w:rsidR="00384E0B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D545202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(100)</w:t>
            </w:r>
          </w:p>
        </w:tc>
        <w:tc>
          <w:tcPr>
            <w:tcW w:w="1701" w:type="dxa"/>
          </w:tcPr>
          <w:p w14:paraId="56DAF92E" w14:textId="77777777" w:rsidR="00384E0B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64DA0" w14:textId="77777777" w:rsidR="00384E0B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(1-9)</w:t>
            </w:r>
          </w:p>
          <w:p w14:paraId="062CCCE5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(1-3)</w:t>
            </w:r>
          </w:p>
        </w:tc>
      </w:tr>
      <w:tr w:rsidR="00384E0B" w:rsidRPr="004E0EB8" w14:paraId="3A43AADE" w14:textId="77777777" w:rsidTr="00424BBE">
        <w:tc>
          <w:tcPr>
            <w:tcW w:w="1872" w:type="dxa"/>
          </w:tcPr>
          <w:p w14:paraId="13566BEB" w14:textId="77777777" w:rsidR="00384E0B" w:rsidRPr="006B6167" w:rsidRDefault="00384E0B" w:rsidP="00424BBE">
            <w:pPr>
              <w:spacing w:line="48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6B6167">
              <w:rPr>
                <w:rFonts w:ascii="Arial" w:hAnsi="Arial" w:cs="Arial"/>
                <w:sz w:val="16"/>
                <w:szCs w:val="16"/>
                <w:lang w:val="de-CH"/>
              </w:rPr>
              <w:t>Hwang, J.J. 2016</w:t>
            </w:r>
          </w:p>
          <w:p w14:paraId="7576E438" w14:textId="77777777" w:rsidR="00384E0B" w:rsidRPr="006B6167" w:rsidRDefault="00384E0B" w:rsidP="00424BBE">
            <w:pPr>
              <w:spacing w:line="48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6B6167">
              <w:rPr>
                <w:rFonts w:ascii="Arial" w:hAnsi="Arial" w:cs="Arial"/>
                <w:sz w:val="16"/>
                <w:szCs w:val="16"/>
                <w:lang w:val="de-CH"/>
              </w:rPr>
              <w:t>- EVT</w:t>
            </w:r>
          </w:p>
          <w:p w14:paraId="6D1E2DFB" w14:textId="77777777" w:rsidR="00384E0B" w:rsidRPr="006B6167" w:rsidRDefault="00384E0B" w:rsidP="00424BBE">
            <w:pPr>
              <w:spacing w:line="48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6B6167">
              <w:rPr>
                <w:rFonts w:ascii="Arial" w:hAnsi="Arial" w:cs="Arial"/>
                <w:sz w:val="16"/>
                <w:szCs w:val="16"/>
                <w:lang w:val="de-CH"/>
              </w:rPr>
              <w:t>- Stent</w:t>
            </w:r>
          </w:p>
        </w:tc>
        <w:tc>
          <w:tcPr>
            <w:tcW w:w="1224" w:type="dxa"/>
          </w:tcPr>
          <w:p w14:paraId="39D6D6EB" w14:textId="77777777" w:rsidR="00384E0B" w:rsidRPr="006B6167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14:paraId="01FFBC08" w14:textId="77777777" w:rsidR="00384E0B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4ADD3D65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7" w:type="dxa"/>
          </w:tcPr>
          <w:p w14:paraId="24893844" w14:textId="77777777" w:rsidR="00384E0B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405AC0" w14:textId="77777777" w:rsidR="00384E0B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2E64D9F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(0)</w:t>
            </w:r>
          </w:p>
        </w:tc>
        <w:tc>
          <w:tcPr>
            <w:tcW w:w="2878" w:type="dxa"/>
            <w:gridSpan w:val="2"/>
          </w:tcPr>
          <w:p w14:paraId="783C8661" w14:textId="77777777" w:rsidR="00384E0B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FC2B3A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91330CE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(100)</w:t>
            </w:r>
          </w:p>
        </w:tc>
        <w:tc>
          <w:tcPr>
            <w:tcW w:w="1701" w:type="dxa"/>
          </w:tcPr>
          <w:p w14:paraId="1044156C" w14:textId="77777777" w:rsidR="00384E0B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F687C2" w14:textId="77777777" w:rsidR="00384E0B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(2-10)</w:t>
            </w:r>
          </w:p>
          <w:p w14:paraId="72C2E7CD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(1-4)</w:t>
            </w:r>
          </w:p>
        </w:tc>
      </w:tr>
      <w:tr w:rsidR="00384E0B" w:rsidRPr="004E0EB8" w14:paraId="75A74F74" w14:textId="77777777" w:rsidTr="00424BBE">
        <w:trPr>
          <w:trHeight w:val="603"/>
        </w:trPr>
        <w:tc>
          <w:tcPr>
            <w:tcW w:w="1872" w:type="dxa"/>
          </w:tcPr>
          <w:p w14:paraId="50FEE92E" w14:textId="77777777" w:rsidR="00384E0B" w:rsidRDefault="00384E0B" w:rsidP="00424BBE">
            <w:pPr>
              <w:spacing w:line="48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46785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 xml:space="preserve">Schniewind, B.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2013</w:t>
            </w:r>
          </w:p>
          <w:p w14:paraId="5E445E14" w14:textId="77777777" w:rsidR="00384E0B" w:rsidRPr="0004045A" w:rsidRDefault="00384E0B" w:rsidP="00424BBE">
            <w:pPr>
              <w:spacing w:line="48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04045A">
              <w:rPr>
                <w:rFonts w:ascii="Arial" w:hAnsi="Arial" w:cs="Arial"/>
                <w:sz w:val="16"/>
                <w:szCs w:val="16"/>
              </w:rPr>
              <w:t>EVT</w:t>
            </w:r>
          </w:p>
          <w:p w14:paraId="7FDA1355" w14:textId="77777777" w:rsidR="00384E0B" w:rsidRPr="0004045A" w:rsidRDefault="00384E0B" w:rsidP="00424BBE">
            <w:pPr>
              <w:spacing w:line="48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04045A">
              <w:rPr>
                <w:rFonts w:ascii="Arial" w:hAnsi="Arial" w:cs="Arial"/>
                <w:sz w:val="16"/>
                <w:szCs w:val="16"/>
              </w:rPr>
              <w:t>Stent</w:t>
            </w:r>
          </w:p>
        </w:tc>
        <w:tc>
          <w:tcPr>
            <w:tcW w:w="1224" w:type="dxa"/>
          </w:tcPr>
          <w:p w14:paraId="6C249D8F" w14:textId="77777777" w:rsidR="00384E0B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BD768D" w14:textId="77777777" w:rsidR="00384E0B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2679E5F4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7" w:type="dxa"/>
          </w:tcPr>
          <w:p w14:paraId="2D77763E" w14:textId="77777777" w:rsidR="00384E0B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FFEFA1" w14:textId="77777777" w:rsidR="00384E0B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798DBCA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(33.3)</w:t>
            </w:r>
          </w:p>
        </w:tc>
        <w:tc>
          <w:tcPr>
            <w:tcW w:w="2878" w:type="dxa"/>
            <w:gridSpan w:val="2"/>
          </w:tcPr>
          <w:p w14:paraId="2E34A83B" w14:textId="77777777" w:rsidR="00384E0B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269CBA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5575560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(66.7)</w:t>
            </w:r>
          </w:p>
        </w:tc>
        <w:tc>
          <w:tcPr>
            <w:tcW w:w="1701" w:type="dxa"/>
          </w:tcPr>
          <w:p w14:paraId="22731A7F" w14:textId="77777777" w:rsidR="00384E0B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CC2CB7" w14:textId="77777777" w:rsidR="00384E0B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7DC3343" w14:textId="77777777" w:rsidR="00384E0B" w:rsidRPr="004E0EB8" w:rsidRDefault="00384E0B" w:rsidP="00424BBE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14:paraId="763EEA4A" w14:textId="77777777" w:rsidR="00384E0B" w:rsidRDefault="00384E0B"/>
    <w:sectPr w:rsidR="00384E0B" w:rsidSect="00384E0B">
      <w:pgSz w:w="11906" w:h="16838"/>
      <w:pgMar w:top="1134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0B"/>
    <w:rsid w:val="00384E0B"/>
    <w:rsid w:val="006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14ED53"/>
  <w15:chartTrackingRefBased/>
  <w15:docId w15:val="{B62FA725-E00B-4883-A57A-FE39C1B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E0B"/>
    <w:pPr>
      <w:ind w:left="720"/>
      <w:contextualSpacing/>
    </w:pPr>
  </w:style>
  <w:style w:type="table" w:styleId="TableGrid">
    <w:name w:val="Table Grid"/>
    <w:basedOn w:val="TableNormal"/>
    <w:uiPriority w:val="39"/>
    <w:rsid w:val="0038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Lopes Dias Azevedo</dc:creator>
  <cp:keywords/>
  <dc:description/>
  <cp:lastModifiedBy>Naike Simpson</cp:lastModifiedBy>
  <cp:revision>2</cp:revision>
  <dcterms:created xsi:type="dcterms:W3CDTF">2021-06-03T18:52:00Z</dcterms:created>
  <dcterms:modified xsi:type="dcterms:W3CDTF">2022-10-28T20:05:00Z</dcterms:modified>
</cp:coreProperties>
</file>