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86DC" w14:textId="450FB4C5" w:rsidR="004E141D" w:rsidRPr="001B60BF" w:rsidRDefault="00F52EBE" w:rsidP="00E66C21">
      <w:pPr>
        <w:widowControl/>
        <w:spacing w:line="240" w:lineRule="auto"/>
        <w:rPr>
          <w:rFonts w:eastAsiaTheme="minorEastAsia" w:cs="Times New Roman"/>
          <w:color w:val="000000" w:themeColor="text1"/>
          <w:sz w:val="24"/>
          <w:szCs w:val="24"/>
        </w:rPr>
      </w:pPr>
      <w:r w:rsidRPr="001B60BF">
        <w:rPr>
          <w:rFonts w:eastAsiaTheme="minorEastAsia" w:cs="Times New Roman"/>
          <w:color w:val="000000" w:themeColor="text1"/>
          <w:sz w:val="24"/>
          <w:szCs w:val="24"/>
        </w:rPr>
        <w:t>Supplementary Table 1. Characteristics of study participants included and excluded from the analyses</w:t>
      </w:r>
    </w:p>
    <w:p w14:paraId="102E8E86" w14:textId="77777777" w:rsidR="004E141D" w:rsidRPr="001B60BF" w:rsidRDefault="004E141D" w:rsidP="00E66C21">
      <w:pPr>
        <w:widowControl/>
        <w:spacing w:line="240" w:lineRule="auto"/>
        <w:rPr>
          <w:rFonts w:eastAsiaTheme="minorEastAsia" w:cs="Times New Roman"/>
          <w:color w:val="000000" w:themeColor="text1"/>
          <w:sz w:val="24"/>
          <w:szCs w:val="24"/>
        </w:rPr>
      </w:pPr>
    </w:p>
    <w:tbl>
      <w:tblPr>
        <w:tblW w:w="865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1847"/>
        <w:gridCol w:w="1985"/>
        <w:gridCol w:w="992"/>
      </w:tblGrid>
      <w:tr w:rsidR="001B60BF" w:rsidRPr="001B60BF" w14:paraId="0E76ED1B" w14:textId="77777777" w:rsidTr="001F55C2">
        <w:trPr>
          <w:trHeight w:val="360"/>
        </w:trPr>
        <w:tc>
          <w:tcPr>
            <w:tcW w:w="382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1E7408" w14:textId="77777777" w:rsidR="004E141D" w:rsidRPr="001B60BF" w:rsidRDefault="004E141D" w:rsidP="00E66C21">
            <w:pPr>
              <w:widowControl/>
              <w:spacing w:line="240" w:lineRule="auto"/>
              <w:rPr>
                <w:rFonts w:eastAsia="ＭＳ Ｐ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56507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Included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58CA5A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Excluded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57CD97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0E474908" w14:textId="77777777" w:rsidTr="001F55C2">
        <w:trPr>
          <w:trHeight w:val="360"/>
        </w:trPr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72D0B8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84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BDE74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n = 183,490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D7C3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n = 43,509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73D88D" w14:textId="63E28992" w:rsidR="004E141D" w:rsidRPr="001B60BF" w:rsidRDefault="00F52EBE" w:rsidP="007F4B5F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P</w:t>
            </w:r>
            <w:r w:rsidR="007F4B5F"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-</w:t>
            </w: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value</w:t>
            </w:r>
          </w:p>
        </w:tc>
      </w:tr>
      <w:tr w:rsidR="001B60BF" w:rsidRPr="001B60BF" w14:paraId="2AC89C4E" w14:textId="77777777" w:rsidTr="001F55C2">
        <w:trPr>
          <w:trHeight w:val="360"/>
        </w:trPr>
        <w:tc>
          <w:tcPr>
            <w:tcW w:w="382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C96709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Age, years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4C82A7C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64.3 (12.6)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4B6B392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65.1 (12.6)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6B7CB8C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6AC47752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D212E3B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Female, n (%)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2CF77BB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71,660 (39.1)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D5276C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16,973 (39.0)</w:t>
            </w:r>
          </w:p>
        </w:tc>
        <w:tc>
          <w:tcPr>
            <w:tcW w:w="992" w:type="dxa"/>
            <w:shd w:val="clear" w:color="auto" w:fill="auto"/>
            <w:noWrap/>
          </w:tcPr>
          <w:p w14:paraId="4FA43CF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</w:t>
            </w:r>
          </w:p>
        </w:tc>
      </w:tr>
      <w:tr w:rsidR="001B60BF" w:rsidRPr="001B60BF" w14:paraId="512CD641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E227496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BMI, kg/m</w:t>
            </w: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5ADF524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22.0 (4.0)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463E84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21.8 (3.9)</w:t>
            </w:r>
          </w:p>
        </w:tc>
        <w:tc>
          <w:tcPr>
            <w:tcW w:w="992" w:type="dxa"/>
            <w:shd w:val="clear" w:color="auto" w:fill="auto"/>
            <w:noWrap/>
          </w:tcPr>
          <w:p w14:paraId="47D1A82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6A522895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0245FA5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Dialysis vintage, years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4E76033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5 [2–10]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668A1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5 [2–10]</w:t>
            </w:r>
          </w:p>
        </w:tc>
        <w:tc>
          <w:tcPr>
            <w:tcW w:w="992" w:type="dxa"/>
            <w:shd w:val="clear" w:color="auto" w:fill="auto"/>
            <w:noWrap/>
          </w:tcPr>
          <w:p w14:paraId="18CC227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0.002</w:t>
            </w:r>
          </w:p>
        </w:tc>
      </w:tr>
      <w:tr w:rsidR="001B60BF" w:rsidRPr="001B60BF" w14:paraId="249FF8DE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CEBCCAB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Hemodialysis duration, hours/week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2D17B59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11.6 (1.8)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19DD98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11.5 (1.9)</w:t>
            </w:r>
          </w:p>
        </w:tc>
        <w:tc>
          <w:tcPr>
            <w:tcW w:w="992" w:type="dxa"/>
            <w:shd w:val="clear" w:color="auto" w:fill="auto"/>
            <w:noWrap/>
          </w:tcPr>
          <w:p w14:paraId="1FAF56C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240A6BCA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</w:tcPr>
          <w:p w14:paraId="06903F86" w14:textId="1A7EEB73" w:rsidR="006C0CF2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Blood flow, mL/min</w:t>
            </w:r>
          </w:p>
        </w:tc>
        <w:tc>
          <w:tcPr>
            <w:tcW w:w="1847" w:type="dxa"/>
            <w:shd w:val="clear" w:color="auto" w:fill="auto"/>
            <w:noWrap/>
          </w:tcPr>
          <w:p w14:paraId="66E1B425" w14:textId="6385F61C" w:rsidR="006C0CF2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198 (32)</w:t>
            </w:r>
          </w:p>
        </w:tc>
        <w:tc>
          <w:tcPr>
            <w:tcW w:w="1985" w:type="dxa"/>
            <w:shd w:val="clear" w:color="auto" w:fill="auto"/>
            <w:noWrap/>
          </w:tcPr>
          <w:p w14:paraId="7BC8DFAE" w14:textId="3CAE5E80" w:rsidR="006C0CF2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196 (35)</w:t>
            </w:r>
          </w:p>
        </w:tc>
        <w:tc>
          <w:tcPr>
            <w:tcW w:w="992" w:type="dxa"/>
            <w:shd w:val="clear" w:color="auto" w:fill="auto"/>
            <w:noWrap/>
          </w:tcPr>
          <w:p w14:paraId="643A1A28" w14:textId="52DFCE09" w:rsidR="006C0CF2" w:rsidRPr="001B60BF" w:rsidRDefault="00F52EBE" w:rsidP="00E66C21">
            <w:pPr>
              <w:widowControl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1EFF1D02" w14:textId="77777777" w:rsidTr="003B0255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</w:tcPr>
          <w:p w14:paraId="1AFDF575" w14:textId="48369C1F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 xml:space="preserve">Type of vascular access at the </w:t>
            </w:r>
            <w:r w:rsidR="00C86B4F" w:rsidRPr="001B60BF">
              <w:rPr>
                <w:rFonts w:cs="Times New Roman" w:hint="eastAsia"/>
                <w:color w:val="000000" w:themeColor="text1"/>
                <w:sz w:val="24"/>
                <w:szCs w:val="24"/>
              </w:rPr>
              <w:t>i</w:t>
            </w:r>
            <w:r w:rsidR="00C86B4F" w:rsidRPr="001B60BF">
              <w:rPr>
                <w:rFonts w:cs="Times New Roman"/>
                <w:color w:val="000000" w:themeColor="text1"/>
                <w:sz w:val="24"/>
                <w:szCs w:val="24"/>
              </w:rPr>
              <w:t>nitiation</w:t>
            </w: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 xml:space="preserve"> of hemodialysis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1BBE4DC5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BA2C45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414B9F" w14:textId="04D20A30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6877C481" w14:textId="77777777" w:rsidTr="00DB3DF3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</w:tcPr>
          <w:p w14:paraId="3C088E26" w14:textId="162E5DD2" w:rsidR="003B0255" w:rsidRPr="001B60BF" w:rsidRDefault="00F52EBE" w:rsidP="003B0255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 xml:space="preserve">  AVF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2F421907" w14:textId="6DA6BB46" w:rsidR="003B0255" w:rsidRPr="001B60BF" w:rsidRDefault="00F52EBE" w:rsidP="003B0255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>5,244 (73.4)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C6F77D" w14:textId="7098A1CC" w:rsidR="003B0255" w:rsidRPr="001B60BF" w:rsidRDefault="00F52EBE" w:rsidP="003B0255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>635 (66.1)</w:t>
            </w:r>
          </w:p>
        </w:tc>
        <w:tc>
          <w:tcPr>
            <w:tcW w:w="992" w:type="dxa"/>
            <w:shd w:val="clear" w:color="auto" w:fill="auto"/>
            <w:noWrap/>
          </w:tcPr>
          <w:p w14:paraId="0D113700" w14:textId="77777777" w:rsidR="003B0255" w:rsidRPr="001B60BF" w:rsidRDefault="003B0255" w:rsidP="003B0255">
            <w:pPr>
              <w:widowControl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2BA6DB73" w14:textId="77777777" w:rsidTr="00DB3DF3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</w:tcPr>
          <w:p w14:paraId="4D2F8556" w14:textId="0BD1FDFA" w:rsidR="003B0255" w:rsidRPr="001B60BF" w:rsidRDefault="00F52EBE" w:rsidP="003B0255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 xml:space="preserve">  AVG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331B1487" w14:textId="4B94E992" w:rsidR="003B0255" w:rsidRPr="001B60BF" w:rsidRDefault="00F52EBE" w:rsidP="003B0255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>133 (1.9)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0EF422E" w14:textId="1B84AAB0" w:rsidR="003B0255" w:rsidRPr="001B60BF" w:rsidRDefault="00F52EBE" w:rsidP="003B0255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>19 (2.0)</w:t>
            </w:r>
          </w:p>
        </w:tc>
        <w:tc>
          <w:tcPr>
            <w:tcW w:w="992" w:type="dxa"/>
            <w:shd w:val="clear" w:color="auto" w:fill="auto"/>
            <w:noWrap/>
          </w:tcPr>
          <w:p w14:paraId="65CAAEF5" w14:textId="77777777" w:rsidR="003B0255" w:rsidRPr="001B60BF" w:rsidRDefault="003B0255" w:rsidP="003B0255">
            <w:pPr>
              <w:widowControl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2EACAA30" w14:textId="77777777" w:rsidTr="00DB3DF3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</w:tcPr>
          <w:p w14:paraId="55BA69F8" w14:textId="120908FF" w:rsidR="003B0255" w:rsidRPr="001B60BF" w:rsidRDefault="00F52EBE" w:rsidP="003B0255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 xml:space="preserve">  AS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6B803884" w14:textId="2AD15265" w:rsidR="003B0255" w:rsidRPr="001B60BF" w:rsidRDefault="00F52EBE" w:rsidP="003B0255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>61 (0.9)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1050F99" w14:textId="63BB1795" w:rsidR="003B0255" w:rsidRPr="001B60BF" w:rsidRDefault="00F52EBE" w:rsidP="003B0255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>9 (0.9)</w:t>
            </w:r>
          </w:p>
        </w:tc>
        <w:tc>
          <w:tcPr>
            <w:tcW w:w="992" w:type="dxa"/>
            <w:shd w:val="clear" w:color="auto" w:fill="auto"/>
            <w:noWrap/>
          </w:tcPr>
          <w:p w14:paraId="2A342CF0" w14:textId="77777777" w:rsidR="003B0255" w:rsidRPr="001B60BF" w:rsidRDefault="003B0255" w:rsidP="003B0255">
            <w:pPr>
              <w:widowControl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19E960FE" w14:textId="77777777" w:rsidTr="00DB3DF3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</w:tcPr>
          <w:p w14:paraId="3109B35A" w14:textId="7FAADE0F" w:rsidR="003B0255" w:rsidRPr="001B60BF" w:rsidRDefault="00F52EBE" w:rsidP="003B0255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 xml:space="preserve">  TC-CVC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5C325B36" w14:textId="3B52A3B0" w:rsidR="003B0255" w:rsidRPr="001B60BF" w:rsidRDefault="00F52EBE" w:rsidP="003B0255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>84 (1.2)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2E20674" w14:textId="6BE24D44" w:rsidR="003B0255" w:rsidRPr="001B60BF" w:rsidRDefault="00F52EBE" w:rsidP="003B0255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>12 (1.2)</w:t>
            </w:r>
          </w:p>
        </w:tc>
        <w:tc>
          <w:tcPr>
            <w:tcW w:w="992" w:type="dxa"/>
            <w:shd w:val="clear" w:color="auto" w:fill="auto"/>
            <w:noWrap/>
          </w:tcPr>
          <w:p w14:paraId="041E4FD5" w14:textId="77777777" w:rsidR="003B0255" w:rsidRPr="001B60BF" w:rsidRDefault="003B0255" w:rsidP="003B0255">
            <w:pPr>
              <w:widowControl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11045BEE" w14:textId="77777777" w:rsidTr="00DB3DF3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</w:tcPr>
          <w:p w14:paraId="293AB61C" w14:textId="5915EF94" w:rsidR="003B0255" w:rsidRPr="001B60BF" w:rsidRDefault="00F52EBE" w:rsidP="003B0255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 xml:space="preserve">  NT-CVC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4C690EBD" w14:textId="004EF84F" w:rsidR="003B0255" w:rsidRPr="001B60BF" w:rsidRDefault="00F52EBE" w:rsidP="003B0255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>1,618 (22.7)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56735D5" w14:textId="0C42707E" w:rsidR="003B0255" w:rsidRPr="001B60BF" w:rsidRDefault="00F52EBE" w:rsidP="003B0255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cs="Times New Roman"/>
                <w:color w:val="000000" w:themeColor="text1"/>
                <w:sz w:val="24"/>
                <w:szCs w:val="24"/>
              </w:rPr>
              <w:t>286 (29.8)</w:t>
            </w:r>
          </w:p>
        </w:tc>
        <w:tc>
          <w:tcPr>
            <w:tcW w:w="992" w:type="dxa"/>
            <w:shd w:val="clear" w:color="auto" w:fill="auto"/>
            <w:noWrap/>
          </w:tcPr>
          <w:p w14:paraId="13893008" w14:textId="77777777" w:rsidR="003B0255" w:rsidRPr="001B60BF" w:rsidRDefault="003B0255" w:rsidP="003B0255">
            <w:pPr>
              <w:widowControl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0A914300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</w:tcPr>
          <w:p w14:paraId="281B17F5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Cause of ESKD, n (%)</w:t>
            </w:r>
          </w:p>
        </w:tc>
        <w:tc>
          <w:tcPr>
            <w:tcW w:w="1847" w:type="dxa"/>
            <w:shd w:val="clear" w:color="auto" w:fill="auto"/>
            <w:noWrap/>
          </w:tcPr>
          <w:p w14:paraId="3272CFC9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9A0F92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54496B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118D08A4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1C4022A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Glomerulonephritis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5793AA59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74,160 (40.5)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FAEECD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17,312 (40.2)</w:t>
            </w:r>
          </w:p>
        </w:tc>
        <w:tc>
          <w:tcPr>
            <w:tcW w:w="992" w:type="dxa"/>
            <w:shd w:val="clear" w:color="auto" w:fill="auto"/>
            <w:noWrap/>
          </w:tcPr>
          <w:p w14:paraId="73A8107A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7E038042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A9139D7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Diabetes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6064EB22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55,414 (30.2)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A9D6520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13,191 (30.6)</w:t>
            </w:r>
          </w:p>
        </w:tc>
        <w:tc>
          <w:tcPr>
            <w:tcW w:w="992" w:type="dxa"/>
            <w:shd w:val="clear" w:color="auto" w:fill="auto"/>
            <w:noWrap/>
          </w:tcPr>
          <w:p w14:paraId="233D3413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0B484361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75C6F7E" w14:textId="77777777" w:rsidR="00E3306A" w:rsidRPr="001B60BF" w:rsidRDefault="00F52EBE" w:rsidP="00E3306A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  <w:t xml:space="preserve">  Nephrosclerosis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602E1701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11,758 (6.4)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3356038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2,524 (5.9)</w:t>
            </w:r>
          </w:p>
        </w:tc>
        <w:tc>
          <w:tcPr>
            <w:tcW w:w="992" w:type="dxa"/>
            <w:shd w:val="clear" w:color="auto" w:fill="auto"/>
            <w:noWrap/>
          </w:tcPr>
          <w:p w14:paraId="11B942E7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641CCA4D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E4DA133" w14:textId="77777777" w:rsidR="00E3306A" w:rsidRPr="001B60BF" w:rsidRDefault="00F52EBE" w:rsidP="00E3306A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  <w:t xml:space="preserve">  Polycystic kidney disease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332E0DE0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6,137 (3.3)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8D71708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1,160 (2.7)</w:t>
            </w:r>
          </w:p>
        </w:tc>
        <w:tc>
          <w:tcPr>
            <w:tcW w:w="992" w:type="dxa"/>
            <w:shd w:val="clear" w:color="auto" w:fill="auto"/>
            <w:noWrap/>
          </w:tcPr>
          <w:p w14:paraId="3E9B3A6A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477C3C74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F89C4FD" w14:textId="77777777" w:rsidR="00E3306A" w:rsidRPr="001B60BF" w:rsidRDefault="00F52EBE" w:rsidP="00E3306A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  <w:t xml:space="preserve">  Others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2356EFA9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23,513 (12.8)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934E063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5,379 (12.5)</w:t>
            </w:r>
          </w:p>
        </w:tc>
        <w:tc>
          <w:tcPr>
            <w:tcW w:w="992" w:type="dxa"/>
            <w:shd w:val="clear" w:color="auto" w:fill="auto"/>
            <w:noWrap/>
          </w:tcPr>
          <w:p w14:paraId="5C91266E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2355A203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427F69A" w14:textId="77777777" w:rsidR="00E3306A" w:rsidRPr="001B60BF" w:rsidRDefault="00F52EBE" w:rsidP="00E3306A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  <w:t xml:space="preserve">  Unknown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0C2C17DD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12,271 (6.7)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29C2951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3,542 (8.2)</w:t>
            </w:r>
          </w:p>
        </w:tc>
        <w:tc>
          <w:tcPr>
            <w:tcW w:w="992" w:type="dxa"/>
            <w:shd w:val="clear" w:color="auto" w:fill="auto"/>
            <w:noWrap/>
          </w:tcPr>
          <w:p w14:paraId="0BE9CC77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323EF3F1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</w:tcPr>
          <w:p w14:paraId="27350A15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History, n (%)</w:t>
            </w:r>
          </w:p>
        </w:tc>
        <w:tc>
          <w:tcPr>
            <w:tcW w:w="1847" w:type="dxa"/>
            <w:shd w:val="clear" w:color="auto" w:fill="auto"/>
            <w:noWrap/>
          </w:tcPr>
          <w:p w14:paraId="38D09BED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FA93D6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06502E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515E03B9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421285D" w14:textId="77777777" w:rsidR="00E3306A" w:rsidRPr="001B60BF" w:rsidRDefault="00F52EBE" w:rsidP="00E3306A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Myocardial infarction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77163A05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10,184 (6.1)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ABCC189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881 (8.3)</w:t>
            </w:r>
          </w:p>
        </w:tc>
        <w:tc>
          <w:tcPr>
            <w:tcW w:w="992" w:type="dxa"/>
            <w:shd w:val="clear" w:color="auto" w:fill="auto"/>
            <w:noWrap/>
          </w:tcPr>
          <w:p w14:paraId="26597804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69591809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EC1BAFB" w14:textId="77777777" w:rsidR="00E3306A" w:rsidRPr="001B60BF" w:rsidRDefault="00F52EBE" w:rsidP="00E3306A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Cerebral infarction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092F02CF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20,904 (12.6)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8B6795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1,675 (15.7)</w:t>
            </w:r>
          </w:p>
        </w:tc>
        <w:tc>
          <w:tcPr>
            <w:tcW w:w="992" w:type="dxa"/>
            <w:shd w:val="clear" w:color="auto" w:fill="auto"/>
            <w:noWrap/>
          </w:tcPr>
          <w:p w14:paraId="5E11BBA9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6C0085CA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9FC02B7" w14:textId="77777777" w:rsidR="00E3306A" w:rsidRPr="001B60BF" w:rsidRDefault="00F52EBE" w:rsidP="00E3306A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Cerebral hemorrhage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7400DA1A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6,495 (3.9)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FBC1D6A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465 (4.4)</w:t>
            </w:r>
          </w:p>
        </w:tc>
        <w:tc>
          <w:tcPr>
            <w:tcW w:w="992" w:type="dxa"/>
            <w:shd w:val="clear" w:color="auto" w:fill="auto"/>
            <w:noWrap/>
          </w:tcPr>
          <w:p w14:paraId="4EC16305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0.01</w:t>
            </w:r>
          </w:p>
        </w:tc>
      </w:tr>
      <w:tr w:rsidR="001B60BF" w:rsidRPr="001B60BF" w14:paraId="2DF41532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B198174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Limb amputation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4C882EB5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4,123 (2.5)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F74C16E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431 (3.9)</w:t>
            </w:r>
          </w:p>
        </w:tc>
        <w:tc>
          <w:tcPr>
            <w:tcW w:w="992" w:type="dxa"/>
            <w:shd w:val="clear" w:color="auto" w:fill="auto"/>
            <w:noWrap/>
          </w:tcPr>
          <w:p w14:paraId="5D2D4D1C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5D4540A6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</w:tcPr>
          <w:p w14:paraId="07DDF9D5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Laboratory tests</w:t>
            </w:r>
          </w:p>
        </w:tc>
        <w:tc>
          <w:tcPr>
            <w:tcW w:w="1847" w:type="dxa"/>
            <w:shd w:val="clear" w:color="auto" w:fill="auto"/>
            <w:noWrap/>
          </w:tcPr>
          <w:p w14:paraId="69C60B9C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B85874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2652D9" w14:textId="77777777" w:rsidR="00E3306A" w:rsidRPr="001B60BF" w:rsidRDefault="00E3306A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50FC8E4D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4CDF6C6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Hemoglobin, g/dL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2C80D4EF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10.3 (1.3)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575A7D8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10.1 (1.4)</w:t>
            </w:r>
          </w:p>
        </w:tc>
        <w:tc>
          <w:tcPr>
            <w:tcW w:w="992" w:type="dxa"/>
            <w:shd w:val="clear" w:color="auto" w:fill="auto"/>
            <w:noWrap/>
          </w:tcPr>
          <w:p w14:paraId="6DB4ED32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6B2D2E16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EBF29F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Albumin, g/dL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0DC77EA7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3.8 (0.4)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9528BAF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3.7 (0.5)</w:t>
            </w:r>
          </w:p>
        </w:tc>
        <w:tc>
          <w:tcPr>
            <w:tcW w:w="992" w:type="dxa"/>
            <w:shd w:val="clear" w:color="auto" w:fill="auto"/>
            <w:noWrap/>
          </w:tcPr>
          <w:p w14:paraId="2EC58933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30C6C201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F4DE38D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Albumin-adjusted calcium, mg/dL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2A1F5EE2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9.3 (0.9)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087C298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9.4 (1.0)</w:t>
            </w:r>
          </w:p>
        </w:tc>
        <w:tc>
          <w:tcPr>
            <w:tcW w:w="992" w:type="dxa"/>
            <w:shd w:val="clear" w:color="auto" w:fill="auto"/>
            <w:noWrap/>
          </w:tcPr>
          <w:p w14:paraId="4341076D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1B60BF" w:rsidRPr="001B60BF" w14:paraId="2EB9343E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40D7F4C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Phosphate, mg/dL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24D965C5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5.4 (1.5)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3220444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5.3 (1.5)</w:t>
            </w:r>
          </w:p>
        </w:tc>
        <w:tc>
          <w:tcPr>
            <w:tcW w:w="992" w:type="dxa"/>
            <w:shd w:val="clear" w:color="auto" w:fill="auto"/>
            <w:noWrap/>
          </w:tcPr>
          <w:p w14:paraId="0B0A8C68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0.01</w:t>
            </w:r>
          </w:p>
        </w:tc>
      </w:tr>
      <w:tr w:rsidR="001B60BF" w:rsidRPr="001B60BF" w14:paraId="3AE03065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2160CC9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Intact PTH, </w:t>
            </w:r>
            <w:proofErr w:type="spellStart"/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pg</w:t>
            </w:r>
            <w:proofErr w:type="spellEnd"/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/mL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72F541D3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135 [63–243]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5EB2E71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135 [62–245]</w:t>
            </w:r>
          </w:p>
        </w:tc>
        <w:tc>
          <w:tcPr>
            <w:tcW w:w="992" w:type="dxa"/>
            <w:shd w:val="clear" w:color="auto" w:fill="auto"/>
            <w:noWrap/>
          </w:tcPr>
          <w:p w14:paraId="6A618961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0.6</w:t>
            </w:r>
          </w:p>
        </w:tc>
      </w:tr>
      <w:tr w:rsidR="001B60BF" w:rsidRPr="001B60BF" w14:paraId="323EC224" w14:textId="77777777" w:rsidTr="001F55C2">
        <w:trPr>
          <w:trHeight w:val="36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5AD6A95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Ferritin, ng/mL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28DEB271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137 [54–284]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2706A80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134 [51–277]</w:t>
            </w:r>
          </w:p>
        </w:tc>
        <w:tc>
          <w:tcPr>
            <w:tcW w:w="992" w:type="dxa"/>
            <w:shd w:val="clear" w:color="auto" w:fill="auto"/>
            <w:noWrap/>
          </w:tcPr>
          <w:p w14:paraId="2DB274FC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0.06</w:t>
            </w:r>
          </w:p>
        </w:tc>
      </w:tr>
      <w:tr w:rsidR="001B60BF" w:rsidRPr="001B60BF" w14:paraId="52A49501" w14:textId="77777777" w:rsidTr="001F55C2">
        <w:trPr>
          <w:trHeight w:val="360"/>
        </w:trPr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CAA9A59" w14:textId="77777777" w:rsidR="00E3306A" w:rsidRPr="001B60BF" w:rsidRDefault="00F52EBE" w:rsidP="00E3306A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lastRenderedPageBreak/>
              <w:t>Proportion of AVFs within the four types of vascular access in each facility</w:t>
            </w: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, %</w:t>
            </w:r>
          </w:p>
        </w:tc>
        <w:tc>
          <w:tcPr>
            <w:tcW w:w="184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7F015CF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92.9 [87.5–96.3]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08178FF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94.4 [88.2–100.0]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20B9D76" w14:textId="77777777" w:rsidR="00E3306A" w:rsidRPr="001B60BF" w:rsidRDefault="00F52EBE" w:rsidP="00E3306A">
            <w:pPr>
              <w:widowControl/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</w:tbl>
    <w:p w14:paraId="6BC2C82D" w14:textId="6FF685C3" w:rsidR="004E141D" w:rsidRPr="001B60BF" w:rsidRDefault="00F52EBE" w:rsidP="00E66C21">
      <w:pPr>
        <w:autoSpaceDE w:val="0"/>
        <w:autoSpaceDN w:val="0"/>
        <w:adjustRightInd w:val="0"/>
        <w:spacing w:line="240" w:lineRule="auto"/>
        <w:rPr>
          <w:rFonts w:eastAsia="AdvOT1ef757c0" w:cs="Times New Roman"/>
          <w:color w:val="000000" w:themeColor="text1"/>
          <w:kern w:val="0"/>
          <w:sz w:val="24"/>
          <w:szCs w:val="24"/>
        </w:rPr>
      </w:pP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Values are presented as mean</w:t>
      </w:r>
      <w:r w:rsidR="007F4B5F"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s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 (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>standard deviation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) or median</w:t>
      </w:r>
      <w:r w:rsidR="007F4B5F"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s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 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>[interquartile range]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 unless otherwise indicated.</w:t>
      </w:r>
    </w:p>
    <w:p w14:paraId="2A86450F" w14:textId="77777777" w:rsidR="004E141D" w:rsidRPr="001B60BF" w:rsidRDefault="00F52EBE" w:rsidP="00E66C21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 w:themeColor="text1"/>
          <w:sz w:val="24"/>
          <w:szCs w:val="24"/>
        </w:rPr>
      </w:pPr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Abbreviations: BMI, body mass index; ESKD, end-stage kidney disease; </w:t>
      </w:r>
      <w:r w:rsidRPr="001B60BF">
        <w:rPr>
          <w:rFonts w:eastAsia="游ゴシック" w:cs="Times New Roman"/>
          <w:color w:val="000000" w:themeColor="text1"/>
          <w:kern w:val="0"/>
          <w:sz w:val="24"/>
          <w:szCs w:val="24"/>
        </w:rPr>
        <w:t>PTH, parathyroid hormone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>.</w:t>
      </w:r>
    </w:p>
    <w:p w14:paraId="7C141AB3" w14:textId="77777777" w:rsidR="004E141D" w:rsidRPr="001B60BF" w:rsidRDefault="00F52EBE" w:rsidP="00E66C21">
      <w:pPr>
        <w:widowControl/>
        <w:spacing w:line="240" w:lineRule="auto"/>
        <w:rPr>
          <w:rFonts w:eastAsiaTheme="minorEastAsia" w:cs="Times New Roman"/>
          <w:color w:val="000000" w:themeColor="text1"/>
          <w:sz w:val="24"/>
          <w:szCs w:val="24"/>
        </w:rPr>
      </w:pPr>
      <w:r w:rsidRPr="001B60BF">
        <w:rPr>
          <w:rFonts w:eastAsiaTheme="minorEastAsia" w:cs="Times New Roman"/>
          <w:color w:val="000000" w:themeColor="text1"/>
          <w:sz w:val="24"/>
          <w:szCs w:val="24"/>
        </w:rPr>
        <w:br w:type="page"/>
      </w:r>
    </w:p>
    <w:p w14:paraId="2A514575" w14:textId="77777777" w:rsidR="004E141D" w:rsidRPr="001B60BF" w:rsidRDefault="004E141D" w:rsidP="00E66C21">
      <w:pPr>
        <w:spacing w:line="240" w:lineRule="auto"/>
        <w:jc w:val="both"/>
        <w:rPr>
          <w:rFonts w:eastAsiaTheme="minorEastAsia" w:cs="Times New Roman"/>
          <w:color w:val="000000" w:themeColor="text1"/>
          <w:sz w:val="24"/>
          <w:szCs w:val="24"/>
        </w:rPr>
        <w:sectPr w:rsidR="004E141D" w:rsidRPr="001B60BF" w:rsidSect="00AD6B3A">
          <w:pgSz w:w="11907" w:h="16840" w:code="9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14:paraId="0AE259DF" w14:textId="77777777" w:rsidR="004E141D" w:rsidRPr="001B60BF" w:rsidRDefault="00F52EBE" w:rsidP="00E66C21">
      <w:pPr>
        <w:spacing w:line="240" w:lineRule="auto"/>
        <w:jc w:val="both"/>
        <w:rPr>
          <w:rFonts w:eastAsia="AdvOTb65e897d.B" w:cs="Times New Roman"/>
          <w:color w:val="000000" w:themeColor="text1"/>
          <w:kern w:val="0"/>
          <w:sz w:val="24"/>
          <w:szCs w:val="24"/>
        </w:rPr>
      </w:pPr>
      <w:r w:rsidRPr="001B60BF">
        <w:rPr>
          <w:rFonts w:eastAsiaTheme="minorEastAsia" w:cs="Times New Roman"/>
          <w:color w:val="000000" w:themeColor="text1"/>
          <w:sz w:val="24"/>
          <w:szCs w:val="24"/>
        </w:rPr>
        <w:lastRenderedPageBreak/>
        <w:t xml:space="preserve">Supplementary Table 2. Hazard ratios and 95% 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confidence interval</w:t>
      </w:r>
      <w:r w:rsidRPr="001B60BF">
        <w:rPr>
          <w:rFonts w:eastAsia="AdvOTb65e897d.B" w:cs="Times New Roman"/>
          <w:color w:val="000000" w:themeColor="text1"/>
          <w:kern w:val="0"/>
          <w:sz w:val="24"/>
          <w:szCs w:val="24"/>
        </w:rPr>
        <w:t>s by covariates, fully adjusted model</w:t>
      </w:r>
    </w:p>
    <w:p w14:paraId="289E749D" w14:textId="77777777" w:rsidR="004E141D" w:rsidRPr="001B60BF" w:rsidRDefault="004E141D" w:rsidP="00E66C21">
      <w:pPr>
        <w:spacing w:line="240" w:lineRule="auto"/>
        <w:jc w:val="both"/>
        <w:rPr>
          <w:rFonts w:eastAsia="AdvOTb65e897d.B" w:cs="Times New Roman"/>
          <w:color w:val="000000" w:themeColor="text1"/>
          <w:kern w:val="0"/>
          <w:sz w:val="24"/>
          <w:szCs w:val="24"/>
        </w:rPr>
      </w:pPr>
    </w:p>
    <w:tbl>
      <w:tblPr>
        <w:tblW w:w="10348" w:type="dxa"/>
        <w:tblInd w:w="-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1984"/>
      </w:tblGrid>
      <w:tr w:rsidR="001B60BF" w:rsidRPr="001B60BF" w14:paraId="28FED816" w14:textId="77777777" w:rsidTr="001F55C2">
        <w:trPr>
          <w:trHeight w:val="360"/>
        </w:trPr>
        <w:tc>
          <w:tcPr>
            <w:tcW w:w="439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1EC7224" w14:textId="77777777" w:rsidR="004E141D" w:rsidRPr="001B60BF" w:rsidRDefault="004E141D" w:rsidP="00E66C21">
            <w:pPr>
              <w:widowControl/>
              <w:spacing w:line="240" w:lineRule="auto"/>
              <w:rPr>
                <w:rFonts w:eastAsia="ＭＳ Ｐ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6E3B76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Adjusted HR (95% CI)</w:t>
            </w:r>
          </w:p>
        </w:tc>
      </w:tr>
      <w:tr w:rsidR="001B60BF" w:rsidRPr="001B60BF" w14:paraId="45A17F2D" w14:textId="77777777" w:rsidTr="001F55C2">
        <w:trPr>
          <w:trHeight w:val="360"/>
        </w:trPr>
        <w:tc>
          <w:tcPr>
            <w:tcW w:w="439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B48148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ED0975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All-cause mortality</w:t>
            </w:r>
          </w:p>
          <w:p w14:paraId="334A21C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n = 104,913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FE5B8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Infection-related mortality</w:t>
            </w:r>
          </w:p>
          <w:p w14:paraId="6209550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n = 104,913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0EEBD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Cardiovascular mortality</w:t>
            </w:r>
          </w:p>
          <w:p w14:paraId="267A873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n = 104,913</w:t>
            </w:r>
          </w:p>
        </w:tc>
      </w:tr>
      <w:tr w:rsidR="001B60BF" w:rsidRPr="001B60BF" w14:paraId="3A59B4C1" w14:textId="77777777" w:rsidTr="001F55C2">
        <w:trPr>
          <w:trHeight w:val="360"/>
        </w:trPr>
        <w:tc>
          <w:tcPr>
            <w:tcW w:w="439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F98BE68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Vascular access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01CD8C8D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4595BEDC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1CC7DC43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0273CFD6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</w:tcPr>
          <w:p w14:paraId="1E7835B8" w14:textId="77777777" w:rsidR="004E141D" w:rsidRPr="001B60BF" w:rsidRDefault="00F52EBE" w:rsidP="008250FF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AVF</w:t>
            </w:r>
          </w:p>
        </w:tc>
        <w:tc>
          <w:tcPr>
            <w:tcW w:w="1984" w:type="dxa"/>
            <w:shd w:val="clear" w:color="auto" w:fill="auto"/>
            <w:noWrap/>
          </w:tcPr>
          <w:p w14:paraId="04B1930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auto"/>
            <w:noWrap/>
          </w:tcPr>
          <w:p w14:paraId="2B61924A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1984" w:type="dxa"/>
            <w:shd w:val="clear" w:color="auto" w:fill="auto"/>
            <w:noWrap/>
          </w:tcPr>
          <w:p w14:paraId="5935DD3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ref</w:t>
            </w:r>
          </w:p>
        </w:tc>
      </w:tr>
      <w:tr w:rsidR="001B60BF" w:rsidRPr="001B60BF" w14:paraId="3C6D13E4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</w:tcPr>
          <w:p w14:paraId="2FF90435" w14:textId="77777777" w:rsidR="004E141D" w:rsidRPr="001B60BF" w:rsidRDefault="00F52EBE" w:rsidP="008250FF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AVG</w:t>
            </w:r>
          </w:p>
        </w:tc>
        <w:tc>
          <w:tcPr>
            <w:tcW w:w="1984" w:type="dxa"/>
            <w:shd w:val="clear" w:color="auto" w:fill="auto"/>
            <w:noWrap/>
          </w:tcPr>
          <w:p w14:paraId="7F23395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1.30 (1.20–1.41)</w:t>
            </w:r>
          </w:p>
        </w:tc>
        <w:tc>
          <w:tcPr>
            <w:tcW w:w="1985" w:type="dxa"/>
            <w:shd w:val="clear" w:color="auto" w:fill="auto"/>
            <w:noWrap/>
          </w:tcPr>
          <w:p w14:paraId="055B0E5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1.47 (1.18–1.84)</w:t>
            </w:r>
          </w:p>
        </w:tc>
        <w:tc>
          <w:tcPr>
            <w:tcW w:w="1984" w:type="dxa"/>
            <w:shd w:val="clear" w:color="auto" w:fill="auto"/>
            <w:noWrap/>
          </w:tcPr>
          <w:p w14:paraId="11426D7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1.35 (1.17–1.55)</w:t>
            </w:r>
          </w:p>
        </w:tc>
      </w:tr>
      <w:tr w:rsidR="001B60BF" w:rsidRPr="001B60BF" w14:paraId="27A4F3A1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</w:tcPr>
          <w:p w14:paraId="3FA0E021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 xml:space="preserve">  AS</w:t>
            </w:r>
          </w:p>
        </w:tc>
        <w:tc>
          <w:tcPr>
            <w:tcW w:w="1984" w:type="dxa"/>
            <w:shd w:val="clear" w:color="auto" w:fill="auto"/>
            <w:noWrap/>
          </w:tcPr>
          <w:p w14:paraId="19C324B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1.56 (1.39–1.76)</w:t>
            </w:r>
          </w:p>
        </w:tc>
        <w:tc>
          <w:tcPr>
            <w:tcW w:w="1985" w:type="dxa"/>
            <w:shd w:val="clear" w:color="auto" w:fill="auto"/>
            <w:noWrap/>
          </w:tcPr>
          <w:p w14:paraId="6E6421F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1.75 (1.29–2.36)</w:t>
            </w:r>
          </w:p>
        </w:tc>
        <w:tc>
          <w:tcPr>
            <w:tcW w:w="1984" w:type="dxa"/>
            <w:shd w:val="clear" w:color="auto" w:fill="auto"/>
            <w:noWrap/>
          </w:tcPr>
          <w:p w14:paraId="12782EB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1.50 (1.22–1.85)</w:t>
            </w:r>
          </w:p>
        </w:tc>
      </w:tr>
      <w:tr w:rsidR="001B60BF" w:rsidRPr="001B60BF" w14:paraId="2C11DDAA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</w:tcPr>
          <w:p w14:paraId="7E233676" w14:textId="77777777" w:rsidR="004E141D" w:rsidRPr="001B60BF" w:rsidRDefault="00F52EBE" w:rsidP="008250FF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TC-CVC</w:t>
            </w:r>
          </w:p>
        </w:tc>
        <w:tc>
          <w:tcPr>
            <w:tcW w:w="1984" w:type="dxa"/>
            <w:shd w:val="clear" w:color="auto" w:fill="auto"/>
            <w:noWrap/>
          </w:tcPr>
          <w:p w14:paraId="27ED37F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2.15 (1.77–2.61)</w:t>
            </w:r>
          </w:p>
        </w:tc>
        <w:tc>
          <w:tcPr>
            <w:tcW w:w="1985" w:type="dxa"/>
            <w:shd w:val="clear" w:color="auto" w:fill="auto"/>
            <w:noWrap/>
          </w:tcPr>
          <w:p w14:paraId="5287E1C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2.75 (1.75–4.33)</w:t>
            </w:r>
          </w:p>
        </w:tc>
        <w:tc>
          <w:tcPr>
            <w:tcW w:w="1984" w:type="dxa"/>
            <w:shd w:val="clear" w:color="auto" w:fill="auto"/>
            <w:noWrap/>
          </w:tcPr>
          <w:p w14:paraId="41EC94B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2.58 (1.87–3.56)</w:t>
            </w:r>
          </w:p>
        </w:tc>
      </w:tr>
      <w:tr w:rsidR="001B60BF" w:rsidRPr="001B60BF" w14:paraId="314BF6C2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44718A8A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Age, years (per 1-year increase)</w:t>
            </w:r>
          </w:p>
        </w:tc>
        <w:tc>
          <w:tcPr>
            <w:tcW w:w="1984" w:type="dxa"/>
            <w:shd w:val="clear" w:color="auto" w:fill="auto"/>
            <w:noWrap/>
          </w:tcPr>
          <w:p w14:paraId="52DCAA6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1.04 (1.04–1.05)</w:t>
            </w:r>
          </w:p>
        </w:tc>
        <w:tc>
          <w:tcPr>
            <w:tcW w:w="1985" w:type="dxa"/>
            <w:shd w:val="clear" w:color="auto" w:fill="auto"/>
            <w:noWrap/>
          </w:tcPr>
          <w:p w14:paraId="7682C65A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1.06 (1.05–1.06)</w:t>
            </w:r>
          </w:p>
        </w:tc>
        <w:tc>
          <w:tcPr>
            <w:tcW w:w="1984" w:type="dxa"/>
            <w:shd w:val="clear" w:color="auto" w:fill="auto"/>
            <w:noWrap/>
          </w:tcPr>
          <w:p w14:paraId="120051BA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1.04 (1.04–1.05)</w:t>
            </w:r>
          </w:p>
        </w:tc>
      </w:tr>
      <w:tr w:rsidR="001B60BF" w:rsidRPr="001B60BF" w14:paraId="53607337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4A462E11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Female, n (%)</w:t>
            </w:r>
          </w:p>
        </w:tc>
        <w:tc>
          <w:tcPr>
            <w:tcW w:w="1984" w:type="dxa"/>
            <w:shd w:val="clear" w:color="auto" w:fill="auto"/>
            <w:noWrap/>
          </w:tcPr>
          <w:p w14:paraId="016227D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0.73 (0.70–0.77)</w:t>
            </w:r>
          </w:p>
        </w:tc>
        <w:tc>
          <w:tcPr>
            <w:tcW w:w="1985" w:type="dxa"/>
            <w:shd w:val="clear" w:color="auto" w:fill="auto"/>
            <w:noWrap/>
          </w:tcPr>
          <w:p w14:paraId="2D9FC2B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0.70 (0.61–0.81)</w:t>
            </w:r>
          </w:p>
        </w:tc>
        <w:tc>
          <w:tcPr>
            <w:tcW w:w="1984" w:type="dxa"/>
            <w:shd w:val="clear" w:color="auto" w:fill="auto"/>
            <w:noWrap/>
          </w:tcPr>
          <w:p w14:paraId="64FCDAB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0.81 (0.74–0.88)</w:t>
            </w:r>
          </w:p>
        </w:tc>
      </w:tr>
      <w:tr w:rsidR="001B60BF" w:rsidRPr="001B60BF" w14:paraId="3D1C4974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3630F260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BMI, kg/m</w:t>
            </w: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(per 1-kg/m</w:t>
            </w: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2</w:t>
            </w: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increase)</w:t>
            </w:r>
          </w:p>
        </w:tc>
        <w:tc>
          <w:tcPr>
            <w:tcW w:w="1984" w:type="dxa"/>
            <w:shd w:val="clear" w:color="auto" w:fill="auto"/>
            <w:noWrap/>
          </w:tcPr>
          <w:p w14:paraId="0ECF2E3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0.91 (0.90–0.92)</w:t>
            </w:r>
          </w:p>
        </w:tc>
        <w:tc>
          <w:tcPr>
            <w:tcW w:w="1985" w:type="dxa"/>
            <w:shd w:val="clear" w:color="auto" w:fill="auto"/>
            <w:noWrap/>
          </w:tcPr>
          <w:p w14:paraId="3D2C7F3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0.88 (0.86–0.90)</w:t>
            </w:r>
          </w:p>
        </w:tc>
        <w:tc>
          <w:tcPr>
            <w:tcW w:w="1984" w:type="dxa"/>
            <w:shd w:val="clear" w:color="auto" w:fill="auto"/>
            <w:noWrap/>
          </w:tcPr>
          <w:p w14:paraId="6F196A9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0.91 (0.89–0.92)</w:t>
            </w:r>
          </w:p>
        </w:tc>
      </w:tr>
      <w:tr w:rsidR="001B60BF" w:rsidRPr="001B60BF" w14:paraId="2B9D1596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013AAC01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Dialysis vintage, years (per 1-year increase)</w:t>
            </w:r>
          </w:p>
        </w:tc>
        <w:tc>
          <w:tcPr>
            <w:tcW w:w="1984" w:type="dxa"/>
            <w:shd w:val="clear" w:color="auto" w:fill="auto"/>
            <w:noWrap/>
          </w:tcPr>
          <w:p w14:paraId="42E5531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1.01 (1.01–1.01)</w:t>
            </w:r>
          </w:p>
        </w:tc>
        <w:tc>
          <w:tcPr>
            <w:tcW w:w="1985" w:type="dxa"/>
            <w:shd w:val="clear" w:color="auto" w:fill="auto"/>
            <w:noWrap/>
          </w:tcPr>
          <w:p w14:paraId="72B08F9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1.01 (1.00–1.02)</w:t>
            </w:r>
          </w:p>
        </w:tc>
        <w:tc>
          <w:tcPr>
            <w:tcW w:w="1984" w:type="dxa"/>
            <w:shd w:val="clear" w:color="auto" w:fill="auto"/>
            <w:noWrap/>
          </w:tcPr>
          <w:p w14:paraId="7A806B3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1.01 (1.00–1.02)</w:t>
            </w:r>
          </w:p>
        </w:tc>
      </w:tr>
      <w:tr w:rsidR="001B60BF" w:rsidRPr="001B60BF" w14:paraId="3A72E407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4451ECCA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Hemodialysis duration, hours/week (per 1-hour increase)</w:t>
            </w:r>
          </w:p>
        </w:tc>
        <w:tc>
          <w:tcPr>
            <w:tcW w:w="1984" w:type="dxa"/>
            <w:shd w:val="clear" w:color="auto" w:fill="auto"/>
            <w:noWrap/>
          </w:tcPr>
          <w:p w14:paraId="15F5DE4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0.94 (0.93–0.95)</w:t>
            </w:r>
          </w:p>
        </w:tc>
        <w:tc>
          <w:tcPr>
            <w:tcW w:w="1985" w:type="dxa"/>
            <w:shd w:val="clear" w:color="auto" w:fill="auto"/>
            <w:noWrap/>
          </w:tcPr>
          <w:p w14:paraId="145DC61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0.94 (0.90–0.97)</w:t>
            </w:r>
          </w:p>
        </w:tc>
        <w:tc>
          <w:tcPr>
            <w:tcW w:w="1984" w:type="dxa"/>
            <w:shd w:val="clear" w:color="auto" w:fill="auto"/>
            <w:noWrap/>
          </w:tcPr>
          <w:p w14:paraId="6C84B72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0.93 (0.91–0.95)</w:t>
            </w:r>
          </w:p>
        </w:tc>
      </w:tr>
      <w:tr w:rsidR="001B60BF" w:rsidRPr="001B60BF" w14:paraId="39F4605A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64A2B56F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Cause of ESKD, n (%)</w:t>
            </w:r>
          </w:p>
        </w:tc>
        <w:tc>
          <w:tcPr>
            <w:tcW w:w="1984" w:type="dxa"/>
            <w:shd w:val="clear" w:color="auto" w:fill="auto"/>
            <w:noWrap/>
          </w:tcPr>
          <w:p w14:paraId="51175BCF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829F10A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C10C222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3D8F390B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F2139E7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Glomerulonephritis</w:t>
            </w:r>
          </w:p>
        </w:tc>
        <w:tc>
          <w:tcPr>
            <w:tcW w:w="1984" w:type="dxa"/>
            <w:shd w:val="clear" w:color="auto" w:fill="auto"/>
            <w:noWrap/>
          </w:tcPr>
          <w:p w14:paraId="68B7519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auto"/>
            <w:noWrap/>
          </w:tcPr>
          <w:p w14:paraId="5BC3209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  <w:tc>
          <w:tcPr>
            <w:tcW w:w="1984" w:type="dxa"/>
            <w:shd w:val="clear" w:color="auto" w:fill="auto"/>
            <w:noWrap/>
          </w:tcPr>
          <w:p w14:paraId="67C64D4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</w:tr>
      <w:tr w:rsidR="001B60BF" w:rsidRPr="001B60BF" w14:paraId="020CEBE4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8C20D4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Diabetes</w:t>
            </w:r>
          </w:p>
        </w:tc>
        <w:tc>
          <w:tcPr>
            <w:tcW w:w="1984" w:type="dxa"/>
            <w:shd w:val="clear" w:color="auto" w:fill="auto"/>
            <w:noWrap/>
          </w:tcPr>
          <w:p w14:paraId="2CD449F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1.43 (1.35–1.52)</w:t>
            </w:r>
          </w:p>
        </w:tc>
        <w:tc>
          <w:tcPr>
            <w:tcW w:w="1985" w:type="dxa"/>
            <w:shd w:val="clear" w:color="auto" w:fill="auto"/>
            <w:noWrap/>
          </w:tcPr>
          <w:p w14:paraId="6725961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1.41 (1.19–1.67)</w:t>
            </w:r>
          </w:p>
        </w:tc>
        <w:tc>
          <w:tcPr>
            <w:tcW w:w="1984" w:type="dxa"/>
            <w:shd w:val="clear" w:color="auto" w:fill="auto"/>
            <w:noWrap/>
          </w:tcPr>
          <w:p w14:paraId="27FBCDA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1.59 (1.43–1.76)</w:t>
            </w:r>
          </w:p>
        </w:tc>
      </w:tr>
      <w:tr w:rsidR="001B60BF" w:rsidRPr="001B60BF" w14:paraId="67D7EAAA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C23F1A" w14:textId="77777777" w:rsidR="004E141D" w:rsidRPr="001B60BF" w:rsidRDefault="00F52EBE" w:rsidP="00E66C21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  <w:t xml:space="preserve">  Nephrosclerosis</w:t>
            </w:r>
          </w:p>
        </w:tc>
        <w:tc>
          <w:tcPr>
            <w:tcW w:w="1984" w:type="dxa"/>
            <w:shd w:val="clear" w:color="auto" w:fill="auto"/>
            <w:noWrap/>
          </w:tcPr>
          <w:p w14:paraId="6AFBA7E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1.03 (0.94–1.13)</w:t>
            </w:r>
          </w:p>
        </w:tc>
        <w:tc>
          <w:tcPr>
            <w:tcW w:w="1985" w:type="dxa"/>
            <w:shd w:val="clear" w:color="auto" w:fill="auto"/>
            <w:noWrap/>
          </w:tcPr>
          <w:p w14:paraId="5365497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0.86 (0.66–1.12)</w:t>
            </w:r>
          </w:p>
        </w:tc>
        <w:tc>
          <w:tcPr>
            <w:tcW w:w="1984" w:type="dxa"/>
            <w:shd w:val="clear" w:color="auto" w:fill="auto"/>
            <w:noWrap/>
          </w:tcPr>
          <w:p w14:paraId="6FC15B4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1.10 (0.94–1.29)</w:t>
            </w:r>
          </w:p>
        </w:tc>
      </w:tr>
      <w:tr w:rsidR="001B60BF" w:rsidRPr="001B60BF" w14:paraId="7DDFCD4D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152725E" w14:textId="77777777" w:rsidR="004E141D" w:rsidRPr="001B60BF" w:rsidRDefault="00F52EBE" w:rsidP="00E66C21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  <w:t xml:space="preserve">  Polycystic kidney disease</w:t>
            </w:r>
          </w:p>
        </w:tc>
        <w:tc>
          <w:tcPr>
            <w:tcW w:w="1984" w:type="dxa"/>
            <w:shd w:val="clear" w:color="auto" w:fill="auto"/>
            <w:noWrap/>
          </w:tcPr>
          <w:p w14:paraId="32FA6E9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0.88 (0.75–1.03)</w:t>
            </w:r>
          </w:p>
        </w:tc>
        <w:tc>
          <w:tcPr>
            <w:tcW w:w="1985" w:type="dxa"/>
            <w:shd w:val="clear" w:color="auto" w:fill="auto"/>
            <w:noWrap/>
          </w:tcPr>
          <w:p w14:paraId="4C718D0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1.08 (0.71–1.64)</w:t>
            </w:r>
          </w:p>
        </w:tc>
        <w:tc>
          <w:tcPr>
            <w:tcW w:w="1984" w:type="dxa"/>
            <w:shd w:val="clear" w:color="auto" w:fill="auto"/>
            <w:noWrap/>
          </w:tcPr>
          <w:p w14:paraId="3B3BBD7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0.76 (0.56–1.03)</w:t>
            </w:r>
          </w:p>
        </w:tc>
      </w:tr>
      <w:tr w:rsidR="001B60BF" w:rsidRPr="001B60BF" w14:paraId="57C34F58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DD3EBBA" w14:textId="77777777" w:rsidR="004E141D" w:rsidRPr="001B60BF" w:rsidRDefault="00F52EBE" w:rsidP="00E66C21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  <w:t xml:space="preserve">  Others</w:t>
            </w:r>
          </w:p>
        </w:tc>
        <w:tc>
          <w:tcPr>
            <w:tcW w:w="1984" w:type="dxa"/>
            <w:shd w:val="clear" w:color="auto" w:fill="auto"/>
            <w:noWrap/>
          </w:tcPr>
          <w:p w14:paraId="1606EFA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1.01 (0.93–1.10)</w:t>
            </w:r>
          </w:p>
        </w:tc>
        <w:tc>
          <w:tcPr>
            <w:tcW w:w="1985" w:type="dxa"/>
            <w:shd w:val="clear" w:color="auto" w:fill="auto"/>
            <w:noWrap/>
          </w:tcPr>
          <w:p w14:paraId="23248C2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1.16 (0.93–1.46)</w:t>
            </w:r>
          </w:p>
        </w:tc>
        <w:tc>
          <w:tcPr>
            <w:tcW w:w="1984" w:type="dxa"/>
            <w:shd w:val="clear" w:color="auto" w:fill="auto"/>
            <w:noWrap/>
          </w:tcPr>
          <w:p w14:paraId="4C2237C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1.09 (0.94–1.26)</w:t>
            </w:r>
          </w:p>
        </w:tc>
      </w:tr>
      <w:tr w:rsidR="001B60BF" w:rsidRPr="001B60BF" w14:paraId="0FBF383A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AC7D2AF" w14:textId="77777777" w:rsidR="004E141D" w:rsidRPr="001B60BF" w:rsidRDefault="00F52EBE" w:rsidP="00E66C21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24"/>
                <w:szCs w:val="24"/>
              </w:rPr>
              <w:t xml:space="preserve">  Unknown</w:t>
            </w:r>
          </w:p>
        </w:tc>
        <w:tc>
          <w:tcPr>
            <w:tcW w:w="1984" w:type="dxa"/>
            <w:shd w:val="clear" w:color="auto" w:fill="auto"/>
            <w:noWrap/>
          </w:tcPr>
          <w:p w14:paraId="5EEA7D1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1.13 (1.02–1.24)</w:t>
            </w:r>
          </w:p>
        </w:tc>
        <w:tc>
          <w:tcPr>
            <w:tcW w:w="1985" w:type="dxa"/>
            <w:shd w:val="clear" w:color="auto" w:fill="auto"/>
            <w:noWrap/>
          </w:tcPr>
          <w:p w14:paraId="64CE669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1.00 (0.76–1.32)</w:t>
            </w:r>
          </w:p>
        </w:tc>
        <w:tc>
          <w:tcPr>
            <w:tcW w:w="1984" w:type="dxa"/>
            <w:shd w:val="clear" w:color="auto" w:fill="auto"/>
            <w:noWrap/>
          </w:tcPr>
          <w:p w14:paraId="5D43DE9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1.13 (0.95–1.34)</w:t>
            </w:r>
          </w:p>
        </w:tc>
      </w:tr>
      <w:tr w:rsidR="001B60BF" w:rsidRPr="001B60BF" w14:paraId="05BFC229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35DCB5BB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History, n (%)</w:t>
            </w:r>
          </w:p>
        </w:tc>
        <w:tc>
          <w:tcPr>
            <w:tcW w:w="1984" w:type="dxa"/>
            <w:shd w:val="clear" w:color="auto" w:fill="auto"/>
            <w:noWrap/>
          </w:tcPr>
          <w:p w14:paraId="6F34844C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C44EBF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20DC809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70E5563B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8885DE9" w14:textId="77777777" w:rsidR="004E141D" w:rsidRPr="001B60BF" w:rsidRDefault="00F52EBE" w:rsidP="008250FF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Myocardial infarction</w:t>
            </w:r>
          </w:p>
        </w:tc>
        <w:tc>
          <w:tcPr>
            <w:tcW w:w="1984" w:type="dxa"/>
            <w:shd w:val="clear" w:color="auto" w:fill="auto"/>
            <w:noWrap/>
          </w:tcPr>
          <w:p w14:paraId="1287844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1.42 (1.32–1.54)</w:t>
            </w:r>
          </w:p>
        </w:tc>
        <w:tc>
          <w:tcPr>
            <w:tcW w:w="1985" w:type="dxa"/>
            <w:shd w:val="clear" w:color="auto" w:fill="auto"/>
            <w:noWrap/>
          </w:tcPr>
          <w:p w14:paraId="73EA0F9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1.09 (0.86–1.38)</w:t>
            </w:r>
          </w:p>
        </w:tc>
        <w:tc>
          <w:tcPr>
            <w:tcW w:w="1984" w:type="dxa"/>
            <w:shd w:val="clear" w:color="auto" w:fill="auto"/>
            <w:noWrap/>
          </w:tcPr>
          <w:p w14:paraId="75664EA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1.79 (1.59–2.02)</w:t>
            </w:r>
          </w:p>
        </w:tc>
      </w:tr>
      <w:tr w:rsidR="001B60BF" w:rsidRPr="001B60BF" w14:paraId="0EDEA3AA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29FA5D" w14:textId="77777777" w:rsidR="004E141D" w:rsidRPr="001B60BF" w:rsidRDefault="00F52EBE" w:rsidP="008250FF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Cerebral infarction</w:t>
            </w:r>
          </w:p>
        </w:tc>
        <w:tc>
          <w:tcPr>
            <w:tcW w:w="1984" w:type="dxa"/>
            <w:shd w:val="clear" w:color="auto" w:fill="auto"/>
            <w:noWrap/>
          </w:tcPr>
          <w:p w14:paraId="4A768F0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1.42 (1.34–1.50)</w:t>
            </w:r>
          </w:p>
        </w:tc>
        <w:tc>
          <w:tcPr>
            <w:tcW w:w="1985" w:type="dxa"/>
            <w:shd w:val="clear" w:color="auto" w:fill="auto"/>
            <w:noWrap/>
          </w:tcPr>
          <w:p w14:paraId="415A308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1.43 (1.23–1.66)</w:t>
            </w:r>
          </w:p>
        </w:tc>
        <w:tc>
          <w:tcPr>
            <w:tcW w:w="1984" w:type="dxa"/>
            <w:shd w:val="clear" w:color="auto" w:fill="auto"/>
            <w:noWrap/>
          </w:tcPr>
          <w:p w14:paraId="3C045FD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1.46 (1.33–1.60)</w:t>
            </w:r>
          </w:p>
        </w:tc>
      </w:tr>
      <w:tr w:rsidR="001B60BF" w:rsidRPr="001B60BF" w14:paraId="539AD603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E396656" w14:textId="77777777" w:rsidR="004E141D" w:rsidRPr="001B60BF" w:rsidRDefault="00F52EBE" w:rsidP="008250FF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Cerebral hemorrhage</w:t>
            </w:r>
          </w:p>
        </w:tc>
        <w:tc>
          <w:tcPr>
            <w:tcW w:w="1984" w:type="dxa"/>
            <w:shd w:val="clear" w:color="auto" w:fill="auto"/>
            <w:noWrap/>
          </w:tcPr>
          <w:p w14:paraId="4B179FD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1.32 (1.20–1.45)</w:t>
            </w:r>
          </w:p>
        </w:tc>
        <w:tc>
          <w:tcPr>
            <w:tcW w:w="1985" w:type="dxa"/>
            <w:shd w:val="clear" w:color="auto" w:fill="auto"/>
            <w:noWrap/>
          </w:tcPr>
          <w:p w14:paraId="645C20E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1.62 (1.27–2.07)</w:t>
            </w:r>
          </w:p>
        </w:tc>
        <w:tc>
          <w:tcPr>
            <w:tcW w:w="1984" w:type="dxa"/>
            <w:shd w:val="clear" w:color="auto" w:fill="auto"/>
            <w:noWrap/>
          </w:tcPr>
          <w:p w14:paraId="3D67D67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1.41 (1.20–1.65)</w:t>
            </w:r>
          </w:p>
        </w:tc>
      </w:tr>
      <w:tr w:rsidR="001B60BF" w:rsidRPr="001B60BF" w14:paraId="658CAD2C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1121EE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Limb amputation</w:t>
            </w:r>
          </w:p>
        </w:tc>
        <w:tc>
          <w:tcPr>
            <w:tcW w:w="1984" w:type="dxa"/>
            <w:shd w:val="clear" w:color="auto" w:fill="auto"/>
            <w:noWrap/>
          </w:tcPr>
          <w:p w14:paraId="0A4F966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1.72 (1.55–1.91)</w:t>
            </w:r>
          </w:p>
        </w:tc>
        <w:tc>
          <w:tcPr>
            <w:tcW w:w="1985" w:type="dxa"/>
            <w:shd w:val="clear" w:color="auto" w:fill="auto"/>
            <w:noWrap/>
          </w:tcPr>
          <w:p w14:paraId="2A4AD44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1.60 (1.18–2.15)</w:t>
            </w:r>
          </w:p>
        </w:tc>
        <w:tc>
          <w:tcPr>
            <w:tcW w:w="1984" w:type="dxa"/>
            <w:shd w:val="clear" w:color="auto" w:fill="auto"/>
            <w:noWrap/>
          </w:tcPr>
          <w:p w14:paraId="13BD705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2.18 (1.85–2.57)</w:t>
            </w:r>
          </w:p>
        </w:tc>
      </w:tr>
      <w:tr w:rsidR="001B60BF" w:rsidRPr="001B60BF" w14:paraId="674DF4C3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60DC67D2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Laboratory tests</w:t>
            </w:r>
          </w:p>
        </w:tc>
        <w:tc>
          <w:tcPr>
            <w:tcW w:w="1984" w:type="dxa"/>
            <w:shd w:val="clear" w:color="auto" w:fill="auto"/>
            <w:noWrap/>
          </w:tcPr>
          <w:p w14:paraId="0287C047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E8273B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6135C831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1E5B3DB5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4B3CB6F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Hemoglobin, g/dL (per 1-g/dL increase)</w:t>
            </w:r>
          </w:p>
        </w:tc>
        <w:tc>
          <w:tcPr>
            <w:tcW w:w="1984" w:type="dxa"/>
            <w:shd w:val="clear" w:color="auto" w:fill="auto"/>
            <w:noWrap/>
          </w:tcPr>
          <w:p w14:paraId="70903F0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0.91 (0.90–0.93)</w:t>
            </w:r>
          </w:p>
        </w:tc>
        <w:tc>
          <w:tcPr>
            <w:tcW w:w="1985" w:type="dxa"/>
            <w:shd w:val="clear" w:color="auto" w:fill="auto"/>
            <w:noWrap/>
          </w:tcPr>
          <w:p w14:paraId="68D0053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0.92 (0.88–0.97)</w:t>
            </w:r>
          </w:p>
        </w:tc>
        <w:tc>
          <w:tcPr>
            <w:tcW w:w="1984" w:type="dxa"/>
            <w:shd w:val="clear" w:color="auto" w:fill="auto"/>
            <w:noWrap/>
          </w:tcPr>
          <w:p w14:paraId="0F64855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0.90 (0.88–0.93)</w:t>
            </w:r>
          </w:p>
        </w:tc>
      </w:tr>
      <w:tr w:rsidR="001B60BF" w:rsidRPr="001B60BF" w14:paraId="7B4D97A2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D5B14F5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Albumin, g/dL (per 1-g/dL increase)</w:t>
            </w:r>
          </w:p>
        </w:tc>
        <w:tc>
          <w:tcPr>
            <w:tcW w:w="1984" w:type="dxa"/>
            <w:shd w:val="clear" w:color="auto" w:fill="auto"/>
            <w:noWrap/>
          </w:tcPr>
          <w:p w14:paraId="1A3FCA6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0.31 (0.29–0.32)</w:t>
            </w:r>
          </w:p>
        </w:tc>
        <w:tc>
          <w:tcPr>
            <w:tcW w:w="1985" w:type="dxa"/>
            <w:shd w:val="clear" w:color="auto" w:fill="auto"/>
            <w:noWrap/>
          </w:tcPr>
          <w:p w14:paraId="1C45A61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0.25 (0.21–0.28)</w:t>
            </w:r>
          </w:p>
        </w:tc>
        <w:tc>
          <w:tcPr>
            <w:tcW w:w="1984" w:type="dxa"/>
            <w:shd w:val="clear" w:color="auto" w:fill="auto"/>
            <w:noWrap/>
          </w:tcPr>
          <w:p w14:paraId="3702A3A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0.40 (0.36–0.44)</w:t>
            </w:r>
          </w:p>
        </w:tc>
      </w:tr>
      <w:tr w:rsidR="001B60BF" w:rsidRPr="001B60BF" w14:paraId="386D1A72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BF0AC0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Albumin-adjusted calcium, mg/dL</w:t>
            </w:r>
          </w:p>
        </w:tc>
        <w:tc>
          <w:tcPr>
            <w:tcW w:w="1984" w:type="dxa"/>
            <w:shd w:val="clear" w:color="auto" w:fill="auto"/>
            <w:noWrap/>
          </w:tcPr>
          <w:p w14:paraId="3E0C4CFB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F1FBDE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65866CF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27C5F7F0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4C9C5C02" w14:textId="77777777" w:rsidR="004E141D" w:rsidRPr="001B60BF" w:rsidRDefault="00F52EBE" w:rsidP="008250FF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&lt;8.4</w:t>
            </w:r>
          </w:p>
        </w:tc>
        <w:tc>
          <w:tcPr>
            <w:tcW w:w="1984" w:type="dxa"/>
            <w:shd w:val="clear" w:color="auto" w:fill="auto"/>
            <w:noWrap/>
          </w:tcPr>
          <w:p w14:paraId="2582955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1.00 (0.92–1.08)</w:t>
            </w:r>
          </w:p>
        </w:tc>
        <w:tc>
          <w:tcPr>
            <w:tcW w:w="1985" w:type="dxa"/>
            <w:shd w:val="clear" w:color="auto" w:fill="auto"/>
            <w:noWrap/>
          </w:tcPr>
          <w:p w14:paraId="1DA7F19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1.16 (0.92–1.46)</w:t>
            </w:r>
          </w:p>
        </w:tc>
        <w:tc>
          <w:tcPr>
            <w:tcW w:w="1984" w:type="dxa"/>
            <w:shd w:val="clear" w:color="auto" w:fill="auto"/>
            <w:noWrap/>
          </w:tcPr>
          <w:p w14:paraId="4EEAFBA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1.02 (0.89–1.17)</w:t>
            </w:r>
          </w:p>
        </w:tc>
      </w:tr>
      <w:tr w:rsidR="001B60BF" w:rsidRPr="001B60BF" w14:paraId="27EFEA07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70C56EBA" w14:textId="77777777" w:rsidR="004E141D" w:rsidRPr="001B60BF" w:rsidRDefault="00F52EBE" w:rsidP="008250FF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8.4–9.2</w:t>
            </w:r>
          </w:p>
        </w:tc>
        <w:tc>
          <w:tcPr>
            <w:tcW w:w="1984" w:type="dxa"/>
            <w:shd w:val="clear" w:color="auto" w:fill="auto"/>
            <w:noWrap/>
          </w:tcPr>
          <w:p w14:paraId="6135CCC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auto"/>
            <w:noWrap/>
          </w:tcPr>
          <w:p w14:paraId="67FDEE3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  <w:tc>
          <w:tcPr>
            <w:tcW w:w="1984" w:type="dxa"/>
            <w:shd w:val="clear" w:color="auto" w:fill="auto"/>
            <w:noWrap/>
          </w:tcPr>
          <w:p w14:paraId="13A7D05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</w:tr>
      <w:tr w:rsidR="001B60BF" w:rsidRPr="001B60BF" w14:paraId="289F3B22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39F1DB45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9.3–10.0</w:t>
            </w:r>
          </w:p>
        </w:tc>
        <w:tc>
          <w:tcPr>
            <w:tcW w:w="1984" w:type="dxa"/>
            <w:shd w:val="clear" w:color="auto" w:fill="auto"/>
            <w:noWrap/>
          </w:tcPr>
          <w:p w14:paraId="0E75BFE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1.11 (1.04–1.17)</w:t>
            </w:r>
          </w:p>
        </w:tc>
        <w:tc>
          <w:tcPr>
            <w:tcW w:w="1985" w:type="dxa"/>
            <w:shd w:val="clear" w:color="auto" w:fill="auto"/>
            <w:noWrap/>
          </w:tcPr>
          <w:p w14:paraId="564FF8F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1.14 (0.96–1.35)</w:t>
            </w:r>
          </w:p>
        </w:tc>
        <w:tc>
          <w:tcPr>
            <w:tcW w:w="1984" w:type="dxa"/>
            <w:shd w:val="clear" w:color="auto" w:fill="auto"/>
            <w:noWrap/>
          </w:tcPr>
          <w:p w14:paraId="550E820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1.11 (1.00–1.23)</w:t>
            </w:r>
          </w:p>
        </w:tc>
      </w:tr>
      <w:tr w:rsidR="001B60BF" w:rsidRPr="001B60BF" w14:paraId="0C39091E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7FAC531A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  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10.1–10.9</w:t>
            </w:r>
          </w:p>
        </w:tc>
        <w:tc>
          <w:tcPr>
            <w:tcW w:w="1984" w:type="dxa"/>
            <w:shd w:val="clear" w:color="auto" w:fill="auto"/>
            <w:noWrap/>
          </w:tcPr>
          <w:p w14:paraId="10FCFECA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1.24 (1.15–1.33)</w:t>
            </w:r>
          </w:p>
        </w:tc>
        <w:tc>
          <w:tcPr>
            <w:tcW w:w="1985" w:type="dxa"/>
            <w:shd w:val="clear" w:color="auto" w:fill="auto"/>
            <w:noWrap/>
          </w:tcPr>
          <w:p w14:paraId="54C7460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1.36 (1.11–1.67)</w:t>
            </w:r>
          </w:p>
        </w:tc>
        <w:tc>
          <w:tcPr>
            <w:tcW w:w="1984" w:type="dxa"/>
            <w:shd w:val="clear" w:color="auto" w:fill="auto"/>
            <w:noWrap/>
          </w:tcPr>
          <w:p w14:paraId="7BD7432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1.21 (1.06–1.37)</w:t>
            </w:r>
          </w:p>
        </w:tc>
      </w:tr>
      <w:tr w:rsidR="001B60BF" w:rsidRPr="001B60BF" w14:paraId="24A261BD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031F6971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游明朝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11.0</w:t>
            </w:r>
          </w:p>
        </w:tc>
        <w:tc>
          <w:tcPr>
            <w:tcW w:w="1984" w:type="dxa"/>
            <w:shd w:val="clear" w:color="auto" w:fill="auto"/>
            <w:noWrap/>
          </w:tcPr>
          <w:p w14:paraId="671CC79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1.34 (1.20–1.49)</w:t>
            </w:r>
          </w:p>
        </w:tc>
        <w:tc>
          <w:tcPr>
            <w:tcW w:w="1985" w:type="dxa"/>
            <w:shd w:val="clear" w:color="auto" w:fill="auto"/>
            <w:noWrap/>
          </w:tcPr>
          <w:p w14:paraId="5622379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1.21 (0.89–1.64)</w:t>
            </w:r>
          </w:p>
        </w:tc>
        <w:tc>
          <w:tcPr>
            <w:tcW w:w="1984" w:type="dxa"/>
            <w:shd w:val="clear" w:color="auto" w:fill="auto"/>
            <w:noWrap/>
          </w:tcPr>
          <w:p w14:paraId="79BB61C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1.49 (1.24–1.79)</w:t>
            </w:r>
          </w:p>
        </w:tc>
      </w:tr>
      <w:tr w:rsidR="001B60BF" w:rsidRPr="001B60BF" w14:paraId="78AC7D8A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48C58B8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Phosphate, mg/dL</w:t>
            </w:r>
          </w:p>
        </w:tc>
        <w:tc>
          <w:tcPr>
            <w:tcW w:w="1984" w:type="dxa"/>
            <w:shd w:val="clear" w:color="auto" w:fill="auto"/>
            <w:noWrap/>
          </w:tcPr>
          <w:p w14:paraId="17344225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ADA3ADD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1111DAF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14178E18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0C591577" w14:textId="77777777" w:rsidR="004E141D" w:rsidRPr="001B60BF" w:rsidRDefault="00F52EBE" w:rsidP="008250FF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P4C4E51" w:cs="Times New Roman"/>
                <w:color w:val="000000" w:themeColor="text1"/>
                <w:kern w:val="0"/>
                <w:sz w:val="24"/>
                <w:szCs w:val="24"/>
              </w:rPr>
              <w:t>&lt;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984" w:type="dxa"/>
            <w:shd w:val="clear" w:color="auto" w:fill="auto"/>
            <w:noWrap/>
          </w:tcPr>
          <w:p w14:paraId="5099334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1.28 (1.19–1.37)</w:t>
            </w:r>
          </w:p>
        </w:tc>
        <w:tc>
          <w:tcPr>
            <w:tcW w:w="1985" w:type="dxa"/>
            <w:shd w:val="clear" w:color="auto" w:fill="auto"/>
            <w:noWrap/>
          </w:tcPr>
          <w:p w14:paraId="2051C5E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1.26 (1.04–1.52)</w:t>
            </w:r>
          </w:p>
        </w:tc>
        <w:tc>
          <w:tcPr>
            <w:tcW w:w="1984" w:type="dxa"/>
            <w:shd w:val="clear" w:color="auto" w:fill="auto"/>
            <w:noWrap/>
          </w:tcPr>
          <w:p w14:paraId="7C20DEF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1.22 (1.07–1.39)</w:t>
            </w:r>
          </w:p>
        </w:tc>
      </w:tr>
      <w:tr w:rsidR="001B60BF" w:rsidRPr="001B60BF" w14:paraId="72F17D52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66B2DDB2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3.5–4.7</w:t>
            </w:r>
          </w:p>
        </w:tc>
        <w:tc>
          <w:tcPr>
            <w:tcW w:w="1984" w:type="dxa"/>
            <w:shd w:val="clear" w:color="auto" w:fill="auto"/>
            <w:noWrap/>
          </w:tcPr>
          <w:p w14:paraId="76EFF19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auto"/>
            <w:noWrap/>
          </w:tcPr>
          <w:p w14:paraId="6E143EB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  <w:tc>
          <w:tcPr>
            <w:tcW w:w="1984" w:type="dxa"/>
            <w:shd w:val="clear" w:color="auto" w:fill="auto"/>
            <w:noWrap/>
          </w:tcPr>
          <w:p w14:paraId="19B5EA7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</w:tr>
      <w:tr w:rsidR="001B60BF" w:rsidRPr="001B60BF" w14:paraId="65674D5E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3561B0AB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4.8–6.0</w:t>
            </w:r>
          </w:p>
        </w:tc>
        <w:tc>
          <w:tcPr>
            <w:tcW w:w="1984" w:type="dxa"/>
            <w:shd w:val="clear" w:color="auto" w:fill="auto"/>
            <w:noWrap/>
          </w:tcPr>
          <w:p w14:paraId="7FC36FF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0.96 (0.91–1.02)</w:t>
            </w:r>
          </w:p>
        </w:tc>
        <w:tc>
          <w:tcPr>
            <w:tcW w:w="1985" w:type="dxa"/>
            <w:shd w:val="clear" w:color="auto" w:fill="auto"/>
            <w:noWrap/>
          </w:tcPr>
          <w:p w14:paraId="07AAC9B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0.89 (0.75–1.06)</w:t>
            </w:r>
          </w:p>
        </w:tc>
        <w:tc>
          <w:tcPr>
            <w:tcW w:w="1984" w:type="dxa"/>
            <w:shd w:val="clear" w:color="auto" w:fill="auto"/>
            <w:noWrap/>
          </w:tcPr>
          <w:p w14:paraId="3E08746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1.00 (0.90–1.10)</w:t>
            </w:r>
          </w:p>
        </w:tc>
      </w:tr>
      <w:tr w:rsidR="001B60BF" w:rsidRPr="001B60BF" w14:paraId="5D0F4845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470FEBD6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6.1–7.3</w:t>
            </w:r>
          </w:p>
        </w:tc>
        <w:tc>
          <w:tcPr>
            <w:tcW w:w="1984" w:type="dxa"/>
            <w:shd w:val="clear" w:color="auto" w:fill="auto"/>
            <w:noWrap/>
          </w:tcPr>
          <w:p w14:paraId="48D73EA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1.13 (1.05–1.22)</w:t>
            </w:r>
          </w:p>
        </w:tc>
        <w:tc>
          <w:tcPr>
            <w:tcW w:w="1985" w:type="dxa"/>
            <w:shd w:val="clear" w:color="auto" w:fill="auto"/>
            <w:noWrap/>
          </w:tcPr>
          <w:p w14:paraId="048BFC5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0.92 (0.72–1.16)</w:t>
            </w:r>
          </w:p>
        </w:tc>
        <w:tc>
          <w:tcPr>
            <w:tcW w:w="1984" w:type="dxa"/>
            <w:shd w:val="clear" w:color="auto" w:fill="auto"/>
            <w:noWrap/>
          </w:tcPr>
          <w:p w14:paraId="095D584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1.17 (1.02–1.33)</w:t>
            </w:r>
          </w:p>
        </w:tc>
      </w:tr>
      <w:tr w:rsidR="001B60BF" w:rsidRPr="001B60BF" w14:paraId="3B7E6A05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2E5461AC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游明朝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7.4</w:t>
            </w:r>
          </w:p>
        </w:tc>
        <w:tc>
          <w:tcPr>
            <w:tcW w:w="1984" w:type="dxa"/>
            <w:shd w:val="clear" w:color="auto" w:fill="auto"/>
            <w:noWrap/>
          </w:tcPr>
          <w:p w14:paraId="7633DED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1.57 (1.42–1.73)</w:t>
            </w:r>
          </w:p>
        </w:tc>
        <w:tc>
          <w:tcPr>
            <w:tcW w:w="1985" w:type="dxa"/>
            <w:shd w:val="clear" w:color="auto" w:fill="auto"/>
            <w:noWrap/>
          </w:tcPr>
          <w:p w14:paraId="3EF8083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1.31 (0.97–1.75)</w:t>
            </w:r>
          </w:p>
        </w:tc>
        <w:tc>
          <w:tcPr>
            <w:tcW w:w="1984" w:type="dxa"/>
            <w:shd w:val="clear" w:color="auto" w:fill="auto"/>
            <w:noWrap/>
          </w:tcPr>
          <w:p w14:paraId="4C60E00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1.91 (1.63–2.23)</w:t>
            </w:r>
          </w:p>
        </w:tc>
      </w:tr>
      <w:tr w:rsidR="001B60BF" w:rsidRPr="001B60BF" w14:paraId="63AD71E3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BB60B9E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Intact PTH, </w:t>
            </w:r>
            <w:proofErr w:type="spellStart"/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pg</w:t>
            </w:r>
            <w:proofErr w:type="spellEnd"/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/mL</w:t>
            </w:r>
          </w:p>
        </w:tc>
        <w:tc>
          <w:tcPr>
            <w:tcW w:w="1984" w:type="dxa"/>
            <w:shd w:val="clear" w:color="auto" w:fill="auto"/>
            <w:noWrap/>
          </w:tcPr>
          <w:p w14:paraId="11E8A962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B6C72E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003FA7D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19917F57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0FF701A3" w14:textId="77777777" w:rsidR="004E141D" w:rsidRPr="001B60BF" w:rsidRDefault="00F52EBE" w:rsidP="008250FF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P4C4E51" w:cs="Times New Roman"/>
                <w:color w:val="000000" w:themeColor="text1"/>
                <w:kern w:val="0"/>
                <w:sz w:val="24"/>
                <w:szCs w:val="24"/>
              </w:rPr>
              <w:t>&lt;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  <w:noWrap/>
          </w:tcPr>
          <w:p w14:paraId="12067A7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1.03 (0.97–1.09)</w:t>
            </w:r>
          </w:p>
        </w:tc>
        <w:tc>
          <w:tcPr>
            <w:tcW w:w="1985" w:type="dxa"/>
            <w:shd w:val="clear" w:color="auto" w:fill="auto"/>
            <w:noWrap/>
          </w:tcPr>
          <w:p w14:paraId="1D95268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1.15 (0.98–1.34)</w:t>
            </w:r>
          </w:p>
        </w:tc>
        <w:tc>
          <w:tcPr>
            <w:tcW w:w="1984" w:type="dxa"/>
            <w:shd w:val="clear" w:color="auto" w:fill="auto"/>
            <w:noWrap/>
          </w:tcPr>
          <w:p w14:paraId="7DF4208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0.99 (0.89–1.10)</w:t>
            </w:r>
          </w:p>
        </w:tc>
      </w:tr>
      <w:tr w:rsidR="001B60BF" w:rsidRPr="001B60BF" w14:paraId="4EBC66CD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7DCEF668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60–180</w:t>
            </w:r>
          </w:p>
        </w:tc>
        <w:tc>
          <w:tcPr>
            <w:tcW w:w="1984" w:type="dxa"/>
            <w:shd w:val="clear" w:color="auto" w:fill="auto"/>
            <w:noWrap/>
          </w:tcPr>
          <w:p w14:paraId="07CFF0C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auto"/>
            <w:noWrap/>
          </w:tcPr>
          <w:p w14:paraId="4F5441C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  <w:tc>
          <w:tcPr>
            <w:tcW w:w="1984" w:type="dxa"/>
            <w:shd w:val="clear" w:color="auto" w:fill="auto"/>
            <w:noWrap/>
          </w:tcPr>
          <w:p w14:paraId="6E6C606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</w:tr>
      <w:tr w:rsidR="001B60BF" w:rsidRPr="001B60BF" w14:paraId="1354F3D8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2CC0B6A4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181–240</w:t>
            </w:r>
          </w:p>
        </w:tc>
        <w:tc>
          <w:tcPr>
            <w:tcW w:w="1984" w:type="dxa"/>
            <w:shd w:val="clear" w:color="auto" w:fill="auto"/>
            <w:noWrap/>
          </w:tcPr>
          <w:p w14:paraId="782B883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0.98 (0.91–1.07)</w:t>
            </w:r>
          </w:p>
        </w:tc>
        <w:tc>
          <w:tcPr>
            <w:tcW w:w="1985" w:type="dxa"/>
            <w:shd w:val="clear" w:color="auto" w:fill="auto"/>
            <w:noWrap/>
          </w:tcPr>
          <w:p w14:paraId="3914BF1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0.86 (0.67–1.10)</w:t>
            </w:r>
          </w:p>
        </w:tc>
        <w:tc>
          <w:tcPr>
            <w:tcW w:w="1984" w:type="dxa"/>
            <w:shd w:val="clear" w:color="auto" w:fill="auto"/>
            <w:noWrap/>
          </w:tcPr>
          <w:p w14:paraId="6BF439A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1.01 (0.88–1.16)</w:t>
            </w:r>
          </w:p>
        </w:tc>
      </w:tr>
      <w:tr w:rsidR="001B60BF" w:rsidRPr="001B60BF" w14:paraId="1CFE904E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3D1B6B3A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241–499</w:t>
            </w:r>
          </w:p>
        </w:tc>
        <w:tc>
          <w:tcPr>
            <w:tcW w:w="1984" w:type="dxa"/>
            <w:shd w:val="clear" w:color="auto" w:fill="auto"/>
            <w:noWrap/>
          </w:tcPr>
          <w:p w14:paraId="5FED6E0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1.11 (1.04–1.19)</w:t>
            </w:r>
          </w:p>
        </w:tc>
        <w:tc>
          <w:tcPr>
            <w:tcW w:w="1985" w:type="dxa"/>
            <w:shd w:val="clear" w:color="auto" w:fill="auto"/>
            <w:noWrap/>
          </w:tcPr>
          <w:p w14:paraId="32A2FA3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0.99 (0.80–1.23)</w:t>
            </w:r>
          </w:p>
        </w:tc>
        <w:tc>
          <w:tcPr>
            <w:tcW w:w="1984" w:type="dxa"/>
            <w:shd w:val="clear" w:color="auto" w:fill="auto"/>
            <w:noWrap/>
          </w:tcPr>
          <w:p w14:paraId="316579C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1.18 (1.04–1.33)</w:t>
            </w:r>
          </w:p>
        </w:tc>
      </w:tr>
      <w:tr w:rsidR="001B60BF" w:rsidRPr="001B60BF" w14:paraId="46F3C0BB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6CF2CA36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游明朝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1984" w:type="dxa"/>
            <w:shd w:val="clear" w:color="auto" w:fill="auto"/>
            <w:noWrap/>
          </w:tcPr>
          <w:p w14:paraId="39447D9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1.34 (1.20–1.50)</w:t>
            </w:r>
          </w:p>
        </w:tc>
        <w:tc>
          <w:tcPr>
            <w:tcW w:w="1985" w:type="dxa"/>
            <w:shd w:val="clear" w:color="auto" w:fill="auto"/>
            <w:noWrap/>
          </w:tcPr>
          <w:p w14:paraId="1391F89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1.02 (0.70–1.48)</w:t>
            </w:r>
          </w:p>
        </w:tc>
        <w:tc>
          <w:tcPr>
            <w:tcW w:w="1984" w:type="dxa"/>
            <w:shd w:val="clear" w:color="auto" w:fill="auto"/>
            <w:noWrap/>
          </w:tcPr>
          <w:p w14:paraId="61F9CB2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1.42 (1.18–1.72)</w:t>
            </w:r>
          </w:p>
        </w:tc>
      </w:tr>
      <w:tr w:rsidR="001B60BF" w:rsidRPr="001B60BF" w14:paraId="0E1B2050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035A1CD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Ferritin, ng/mL</w:t>
            </w:r>
          </w:p>
        </w:tc>
        <w:tc>
          <w:tcPr>
            <w:tcW w:w="1984" w:type="dxa"/>
            <w:shd w:val="clear" w:color="auto" w:fill="auto"/>
            <w:noWrap/>
          </w:tcPr>
          <w:p w14:paraId="748CDD1B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0B5862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D4A7FF1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7F5B7930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41B355C9" w14:textId="77777777" w:rsidR="004E141D" w:rsidRPr="001B60BF" w:rsidRDefault="00F52EBE" w:rsidP="008250FF">
            <w:pPr>
              <w:widowControl/>
              <w:spacing w:line="240" w:lineRule="auto"/>
              <w:ind w:firstLineChars="100" w:firstLine="240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P4C4E51" w:cs="Times New Roman"/>
                <w:color w:val="000000" w:themeColor="text1"/>
                <w:kern w:val="0"/>
                <w:sz w:val="24"/>
                <w:szCs w:val="24"/>
              </w:rPr>
              <w:t>&lt;50</w:t>
            </w:r>
          </w:p>
        </w:tc>
        <w:tc>
          <w:tcPr>
            <w:tcW w:w="1984" w:type="dxa"/>
            <w:shd w:val="clear" w:color="auto" w:fill="auto"/>
            <w:noWrap/>
          </w:tcPr>
          <w:p w14:paraId="17EEC6C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1.00 (0.92–1.09)</w:t>
            </w:r>
          </w:p>
        </w:tc>
        <w:tc>
          <w:tcPr>
            <w:tcW w:w="1985" w:type="dxa"/>
            <w:shd w:val="clear" w:color="auto" w:fill="auto"/>
            <w:noWrap/>
          </w:tcPr>
          <w:p w14:paraId="3E4B9F9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1.26 (0.99–1.61)</w:t>
            </w:r>
          </w:p>
        </w:tc>
        <w:tc>
          <w:tcPr>
            <w:tcW w:w="1984" w:type="dxa"/>
            <w:shd w:val="clear" w:color="auto" w:fill="auto"/>
            <w:noWrap/>
          </w:tcPr>
          <w:p w14:paraId="76358C7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0.92 (0.80–1.06)</w:t>
            </w:r>
          </w:p>
        </w:tc>
      </w:tr>
      <w:tr w:rsidR="001B60BF" w:rsidRPr="001B60BF" w14:paraId="183A12CD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73452849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AdvP4C4E51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P4C4E51" w:cs="Times New Roman"/>
                <w:color w:val="000000" w:themeColor="text1"/>
                <w:kern w:val="0"/>
                <w:sz w:val="24"/>
                <w:szCs w:val="24"/>
              </w:rPr>
              <w:t xml:space="preserve">  50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–99</w:t>
            </w:r>
          </w:p>
        </w:tc>
        <w:tc>
          <w:tcPr>
            <w:tcW w:w="1984" w:type="dxa"/>
            <w:shd w:val="clear" w:color="auto" w:fill="auto"/>
            <w:noWrap/>
          </w:tcPr>
          <w:p w14:paraId="3F27707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  <w:tc>
          <w:tcPr>
            <w:tcW w:w="1985" w:type="dxa"/>
            <w:shd w:val="clear" w:color="auto" w:fill="auto"/>
            <w:noWrap/>
          </w:tcPr>
          <w:p w14:paraId="6712F12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  <w:tc>
          <w:tcPr>
            <w:tcW w:w="1984" w:type="dxa"/>
            <w:shd w:val="clear" w:color="auto" w:fill="auto"/>
            <w:noWrap/>
          </w:tcPr>
          <w:p w14:paraId="5CBB4B0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ref</w:t>
            </w:r>
          </w:p>
        </w:tc>
      </w:tr>
      <w:tr w:rsidR="001B60BF" w:rsidRPr="001B60BF" w14:paraId="262FB803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06F0125A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AdvP4C4E51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P4C4E51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100–199</w:t>
            </w:r>
          </w:p>
        </w:tc>
        <w:tc>
          <w:tcPr>
            <w:tcW w:w="1984" w:type="dxa"/>
            <w:shd w:val="clear" w:color="auto" w:fill="auto"/>
            <w:noWrap/>
          </w:tcPr>
          <w:p w14:paraId="42FCABE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0.99 (0.91–1.07)</w:t>
            </w:r>
          </w:p>
        </w:tc>
        <w:tc>
          <w:tcPr>
            <w:tcW w:w="1985" w:type="dxa"/>
            <w:shd w:val="clear" w:color="auto" w:fill="auto"/>
            <w:noWrap/>
          </w:tcPr>
          <w:p w14:paraId="725CD43A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1.09 (0.86–1.38)</w:t>
            </w:r>
          </w:p>
        </w:tc>
        <w:tc>
          <w:tcPr>
            <w:tcW w:w="1984" w:type="dxa"/>
            <w:shd w:val="clear" w:color="auto" w:fill="auto"/>
            <w:noWrap/>
          </w:tcPr>
          <w:p w14:paraId="6E469E3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0.88 (0.77–1.01)</w:t>
            </w:r>
          </w:p>
        </w:tc>
      </w:tr>
      <w:tr w:rsidR="001B60BF" w:rsidRPr="001B60BF" w14:paraId="137186CA" w14:textId="77777777" w:rsidTr="001F55C2">
        <w:trPr>
          <w:trHeight w:val="360"/>
        </w:trPr>
        <w:tc>
          <w:tcPr>
            <w:tcW w:w="4395" w:type="dxa"/>
            <w:shd w:val="clear" w:color="auto" w:fill="auto"/>
            <w:noWrap/>
            <w:vAlign w:val="center"/>
          </w:tcPr>
          <w:p w14:paraId="0FB30876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AdvP4C4E51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P4C4E51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1B60BF">
              <w:rPr>
                <w:rFonts w:eastAsia="游明朝" w:cs="Times New Roman"/>
                <w:color w:val="000000" w:themeColor="text1"/>
                <w:kern w:val="0"/>
                <w:sz w:val="24"/>
                <w:szCs w:val="24"/>
              </w:rPr>
              <w:t>≥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</w:tcPr>
          <w:p w14:paraId="6258414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1.12 (1.05–1.21)</w:t>
            </w:r>
          </w:p>
        </w:tc>
        <w:tc>
          <w:tcPr>
            <w:tcW w:w="1985" w:type="dxa"/>
            <w:shd w:val="clear" w:color="auto" w:fill="auto"/>
            <w:noWrap/>
          </w:tcPr>
          <w:p w14:paraId="6ECD134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1.36 (1.10–1.68)</w:t>
            </w:r>
          </w:p>
        </w:tc>
        <w:tc>
          <w:tcPr>
            <w:tcW w:w="1984" w:type="dxa"/>
            <w:shd w:val="clear" w:color="auto" w:fill="auto"/>
            <w:noWrap/>
          </w:tcPr>
          <w:p w14:paraId="4C69D73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1.03 (0.92–1.16)</w:t>
            </w:r>
          </w:p>
        </w:tc>
      </w:tr>
      <w:tr w:rsidR="001B60BF" w:rsidRPr="001B60BF" w14:paraId="42FB283B" w14:textId="77777777" w:rsidTr="001F55C2">
        <w:trPr>
          <w:trHeight w:val="360"/>
        </w:trPr>
        <w:tc>
          <w:tcPr>
            <w:tcW w:w="439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54C9CE6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AdvP4C4E51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Proportion of AVFs within the four types of vascular access in each facility</w:t>
            </w: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, % (per 1% increase)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672BC8C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1.00 (1.00–1.00)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15C2F82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1.00 (0.99–1.00)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73B6B2E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1.00 (1.00–1.01)</w:t>
            </w:r>
          </w:p>
        </w:tc>
      </w:tr>
    </w:tbl>
    <w:p w14:paraId="38433C45" w14:textId="77777777" w:rsidR="004E141D" w:rsidRPr="001B60BF" w:rsidRDefault="004E141D" w:rsidP="00E66C21">
      <w:pPr>
        <w:spacing w:line="240" w:lineRule="auto"/>
        <w:jc w:val="both"/>
        <w:rPr>
          <w:rFonts w:eastAsia="AdvOTb65e897d.B" w:cs="Times New Roman"/>
          <w:color w:val="000000" w:themeColor="text1"/>
          <w:kern w:val="0"/>
          <w:sz w:val="24"/>
          <w:szCs w:val="24"/>
        </w:rPr>
      </w:pPr>
    </w:p>
    <w:p w14:paraId="066BFEEF" w14:textId="77777777" w:rsidR="004E141D" w:rsidRPr="001B60BF" w:rsidRDefault="00F52EBE" w:rsidP="00E66C21">
      <w:pPr>
        <w:autoSpaceDE w:val="0"/>
        <w:autoSpaceDN w:val="0"/>
        <w:adjustRightInd w:val="0"/>
        <w:spacing w:line="240" w:lineRule="auto"/>
        <w:rPr>
          <w:rFonts w:eastAsia="AdvOT1ef757c0" w:cs="Times New Roman"/>
          <w:color w:val="000000" w:themeColor="text1"/>
          <w:kern w:val="0"/>
          <w:sz w:val="24"/>
          <w:szCs w:val="24"/>
        </w:rPr>
      </w:pP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Cox proportional hazards models were adjusted for age, sex, body mass index, cause of end-stage kidney disease, dialysis vintage, hemodialysis duration, history of myocardial infarction, cerebral infarction, cerebral hemorrhage and amputation of limbs, laboratory data (albumin, hemoglobin, albumin-adjusted calcium, phosphate, intact PTH, and ferritin) and 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>proportion of AVFs within the four types of vascular access in each facility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.</w:t>
      </w:r>
    </w:p>
    <w:p w14:paraId="781FBE75" w14:textId="77777777" w:rsidR="004E141D" w:rsidRPr="001B60BF" w:rsidRDefault="00F52EBE" w:rsidP="00E66C21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 w:themeColor="text1"/>
          <w:kern w:val="0"/>
          <w:sz w:val="24"/>
          <w:szCs w:val="24"/>
        </w:rPr>
      </w:pPr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Abbreviations: AS, arterial </w:t>
      </w:r>
      <w:proofErr w:type="spellStart"/>
      <w:r w:rsidRPr="001B60BF">
        <w:rPr>
          <w:rFonts w:eastAsiaTheme="minorEastAsia" w:cs="Times New Roman"/>
          <w:color w:val="000000" w:themeColor="text1"/>
          <w:sz w:val="24"/>
          <w:szCs w:val="24"/>
        </w:rPr>
        <w:t>superficialization</w:t>
      </w:r>
      <w:proofErr w:type="spellEnd"/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; 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AVF, arteriovenous fistula; AVG, arteriovenous graft; 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BMI, body mass index; 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CI, confidence interval; 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ESKD, end-stage kidney disease; ref, reference; 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HR, hazard ratio; </w:t>
      </w:r>
      <w:r w:rsidRPr="001B60BF">
        <w:rPr>
          <w:rFonts w:eastAsia="游ゴシック" w:cs="Times New Roman"/>
          <w:color w:val="000000" w:themeColor="text1"/>
          <w:kern w:val="0"/>
          <w:sz w:val="24"/>
          <w:szCs w:val="24"/>
        </w:rPr>
        <w:t xml:space="preserve">PTH, parathyroid hormone; 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TC-CVC, </w:t>
      </w:r>
      <w:r w:rsidRPr="001B60BF">
        <w:rPr>
          <w:rFonts w:eastAsiaTheme="minorEastAsia" w:cs="Times New Roman"/>
          <w:color w:val="000000" w:themeColor="text1"/>
          <w:kern w:val="0"/>
          <w:sz w:val="24"/>
          <w:szCs w:val="24"/>
        </w:rPr>
        <w:t>tunneled and cuffed central venous catheter.</w:t>
      </w:r>
    </w:p>
    <w:p w14:paraId="74DA9213" w14:textId="77777777" w:rsidR="004E141D" w:rsidRPr="001B60BF" w:rsidRDefault="004E141D" w:rsidP="00E66C21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 w:themeColor="text1"/>
          <w:kern w:val="0"/>
          <w:sz w:val="24"/>
          <w:szCs w:val="24"/>
        </w:rPr>
        <w:sectPr w:rsidR="004E141D" w:rsidRPr="001B60BF" w:rsidSect="000C23CB">
          <w:pgSz w:w="11907" w:h="16840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0022E19C" w14:textId="14BA7F95" w:rsidR="004E141D" w:rsidRPr="001B60BF" w:rsidRDefault="00F52EBE" w:rsidP="00E66C21">
      <w:pPr>
        <w:widowControl/>
        <w:spacing w:line="240" w:lineRule="auto"/>
        <w:rPr>
          <w:rFonts w:eastAsia="AdvOTb65e897d.B" w:cs="Times New Roman"/>
          <w:color w:val="000000" w:themeColor="text1"/>
          <w:kern w:val="0"/>
          <w:sz w:val="24"/>
          <w:szCs w:val="24"/>
        </w:rPr>
      </w:pPr>
      <w:r w:rsidRPr="001B60BF">
        <w:rPr>
          <w:rFonts w:eastAsiaTheme="minorEastAsia" w:cs="Times New Roman"/>
          <w:color w:val="000000" w:themeColor="text1"/>
          <w:sz w:val="24"/>
          <w:szCs w:val="24"/>
        </w:rPr>
        <w:lastRenderedPageBreak/>
        <w:t xml:space="preserve">Supplementary Table 3. </w:t>
      </w:r>
      <w:r w:rsidR="007F17F7" w:rsidRPr="001B60BF">
        <w:rPr>
          <w:rFonts w:eastAsia="AdvOTb65e897d.B" w:cs="Times New Roman"/>
          <w:color w:val="000000" w:themeColor="text1"/>
          <w:kern w:val="0"/>
          <w:sz w:val="24"/>
          <w:szCs w:val="24"/>
        </w:rPr>
        <w:t>All-cause and cause-specific mortality according to vascular access type</w:t>
      </w:r>
      <w:r w:rsidRPr="001B60BF">
        <w:rPr>
          <w:rFonts w:eastAsia="AdvOTb65e897d.B" w:cs="Times New Roman"/>
          <w:color w:val="000000" w:themeColor="text1"/>
          <w:kern w:val="0"/>
          <w:sz w:val="24"/>
          <w:szCs w:val="24"/>
        </w:rPr>
        <w:t xml:space="preserve"> after multiple imputation</w:t>
      </w:r>
    </w:p>
    <w:p w14:paraId="5535D724" w14:textId="4033948E" w:rsidR="004E141D" w:rsidRPr="001B60BF" w:rsidRDefault="004E141D" w:rsidP="00E66C21">
      <w:pPr>
        <w:spacing w:line="240" w:lineRule="auto"/>
        <w:jc w:val="both"/>
        <w:rPr>
          <w:rFonts w:eastAsia="AdvOTb65e897d.B" w:cs="Times New Roman"/>
          <w:color w:val="000000" w:themeColor="text1"/>
          <w:kern w:val="0"/>
          <w:sz w:val="24"/>
          <w:szCs w:val="24"/>
        </w:rPr>
      </w:pPr>
    </w:p>
    <w:tbl>
      <w:tblPr>
        <w:tblStyle w:val="a8"/>
        <w:tblpPr w:leftFromText="142" w:rightFromText="142" w:vertAnchor="text" w:horzAnchor="margin" w:tblpXSpec="center" w:tblpY="1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974"/>
        <w:gridCol w:w="893"/>
        <w:gridCol w:w="241"/>
        <w:gridCol w:w="1829"/>
        <w:gridCol w:w="892"/>
        <w:gridCol w:w="242"/>
        <w:gridCol w:w="1865"/>
        <w:gridCol w:w="992"/>
      </w:tblGrid>
      <w:tr w:rsidR="001B60BF" w:rsidRPr="001B60BF" w14:paraId="5E461C14" w14:textId="77777777" w:rsidTr="002C4953"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01B190B" w14:textId="77777777" w:rsidR="00486735" w:rsidRPr="001B60BF" w:rsidRDefault="00F52EBE" w:rsidP="002C4953">
            <w:pPr>
              <w:autoSpaceDE w:val="0"/>
              <w:autoSpaceDN w:val="0"/>
              <w:adjustRightInd w:val="0"/>
              <w:spacing w:line="240" w:lineRule="auto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Outcomes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A9CAD1C" w14:textId="77777777" w:rsidR="00486735" w:rsidRPr="001B60BF" w:rsidRDefault="00F52EBE" w:rsidP="002C49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Unadjusted HR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br/>
              <w:t>(95% CI)</w:t>
            </w:r>
          </w:p>
          <w:p w14:paraId="47A9FD96" w14:textId="77777777" w:rsidR="00486735" w:rsidRPr="001B60BF" w:rsidRDefault="00F52EBE" w:rsidP="002C49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n = 183,490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F724B57" w14:textId="3E31FB11" w:rsidR="00486735" w:rsidRPr="001B60BF" w:rsidRDefault="00F52EBE" w:rsidP="002C49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P</w:t>
            </w:r>
            <w:r w:rsidR="00C86B4F"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-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value</w:t>
            </w:r>
          </w:p>
        </w:tc>
        <w:tc>
          <w:tcPr>
            <w:tcW w:w="24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EC13F5E" w14:textId="77777777" w:rsidR="00486735" w:rsidRPr="001B60BF" w:rsidRDefault="00486735" w:rsidP="002C49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6A8CF2B" w14:textId="77777777" w:rsidR="00486735" w:rsidRPr="001B60BF" w:rsidRDefault="00F52EBE" w:rsidP="002C49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Adjusted HR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br/>
              <w:t>(95% CI)</w:t>
            </w:r>
          </w:p>
          <w:p w14:paraId="65206C2D" w14:textId="58D33A4C" w:rsidR="00486735" w:rsidRPr="001B60BF" w:rsidRDefault="00F52EBE" w:rsidP="002C49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n = 183,490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7E2E619" w14:textId="5F95EB37" w:rsidR="00486735" w:rsidRPr="001B60BF" w:rsidRDefault="00C86B4F" w:rsidP="002C49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242" w:type="dxa"/>
            <w:tcBorders>
              <w:top w:val="single" w:sz="18" w:space="0" w:color="auto"/>
              <w:bottom w:val="single" w:sz="18" w:space="0" w:color="auto"/>
            </w:tcBorders>
          </w:tcPr>
          <w:p w14:paraId="46A20833" w14:textId="77777777" w:rsidR="00486735" w:rsidRPr="001B60BF" w:rsidRDefault="00486735" w:rsidP="002C49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121726E" w14:textId="77777777" w:rsidR="00486735" w:rsidRPr="001B60BF" w:rsidRDefault="00F52EBE" w:rsidP="002C49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Adjusted SHR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br/>
              <w:t>(95% CI)</w:t>
            </w:r>
          </w:p>
          <w:p w14:paraId="0B2FC101" w14:textId="04062509" w:rsidR="00486735" w:rsidRPr="001B60BF" w:rsidRDefault="00F52EBE" w:rsidP="002C49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n = 183,490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20BEB13" w14:textId="262EA889" w:rsidR="00486735" w:rsidRPr="001B60BF" w:rsidRDefault="00C86B4F" w:rsidP="002C49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1B60BF" w:rsidRPr="001B60BF" w14:paraId="002BB721" w14:textId="77777777" w:rsidTr="002C4953">
        <w:tc>
          <w:tcPr>
            <w:tcW w:w="1845" w:type="dxa"/>
            <w:tcBorders>
              <w:top w:val="single" w:sz="18" w:space="0" w:color="auto"/>
            </w:tcBorders>
          </w:tcPr>
          <w:p w14:paraId="42B025D9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All-cause mortality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14:paraId="7AA8D5F6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18" w:space="0" w:color="auto"/>
            </w:tcBorders>
          </w:tcPr>
          <w:p w14:paraId="3A25404B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18" w:space="0" w:color="auto"/>
            </w:tcBorders>
          </w:tcPr>
          <w:p w14:paraId="422055E3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18" w:space="0" w:color="auto"/>
            </w:tcBorders>
          </w:tcPr>
          <w:p w14:paraId="6D8BBABB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18" w:space="0" w:color="auto"/>
            </w:tcBorders>
          </w:tcPr>
          <w:p w14:paraId="24878CE6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18" w:space="0" w:color="auto"/>
            </w:tcBorders>
          </w:tcPr>
          <w:p w14:paraId="7F351BDB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18" w:space="0" w:color="auto"/>
            </w:tcBorders>
          </w:tcPr>
          <w:p w14:paraId="337AABA0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416F7C3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</w:tr>
      <w:tr w:rsidR="001B60BF" w:rsidRPr="001B60BF" w14:paraId="0AE88705" w14:textId="77777777" w:rsidTr="002C4953">
        <w:tc>
          <w:tcPr>
            <w:tcW w:w="1845" w:type="dxa"/>
          </w:tcPr>
          <w:p w14:paraId="281D24D0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ind w:firstLineChars="100" w:firstLine="220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AVF</w:t>
            </w:r>
          </w:p>
        </w:tc>
        <w:tc>
          <w:tcPr>
            <w:tcW w:w="1974" w:type="dxa"/>
          </w:tcPr>
          <w:p w14:paraId="0119FF68" w14:textId="1F010F49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893" w:type="dxa"/>
          </w:tcPr>
          <w:p w14:paraId="5D67F15A" w14:textId="469AFE08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41" w:type="dxa"/>
          </w:tcPr>
          <w:p w14:paraId="77A2E8DA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3FCBF2B9" w14:textId="46F51C59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892" w:type="dxa"/>
          </w:tcPr>
          <w:p w14:paraId="0E2B830B" w14:textId="65EFE000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42" w:type="dxa"/>
          </w:tcPr>
          <w:p w14:paraId="364EFCB0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F40AE8D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992" w:type="dxa"/>
          </w:tcPr>
          <w:p w14:paraId="3F751D0E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—</w:t>
            </w:r>
          </w:p>
        </w:tc>
      </w:tr>
      <w:tr w:rsidR="001B60BF" w:rsidRPr="001B60BF" w14:paraId="3053DB28" w14:textId="77777777" w:rsidTr="002C4953">
        <w:tc>
          <w:tcPr>
            <w:tcW w:w="1845" w:type="dxa"/>
          </w:tcPr>
          <w:p w14:paraId="159071A2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ind w:firstLineChars="100" w:firstLine="220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AVG</w:t>
            </w:r>
          </w:p>
        </w:tc>
        <w:tc>
          <w:tcPr>
            <w:tcW w:w="1974" w:type="dxa"/>
          </w:tcPr>
          <w:p w14:paraId="61640AC6" w14:textId="64E9F38E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1.61 (1.53–1.71)</w:t>
            </w:r>
          </w:p>
        </w:tc>
        <w:tc>
          <w:tcPr>
            <w:tcW w:w="893" w:type="dxa"/>
          </w:tcPr>
          <w:p w14:paraId="55FE2D3D" w14:textId="4CDB3D1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1" w:type="dxa"/>
          </w:tcPr>
          <w:p w14:paraId="131A58CD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74CD6991" w14:textId="1C1D583E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1.29 (1.21–1.37)</w:t>
            </w:r>
          </w:p>
        </w:tc>
        <w:tc>
          <w:tcPr>
            <w:tcW w:w="892" w:type="dxa"/>
          </w:tcPr>
          <w:p w14:paraId="0757C941" w14:textId="1A9DB13A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2" w:type="dxa"/>
          </w:tcPr>
          <w:p w14:paraId="4DD0738A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50ED666C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992" w:type="dxa"/>
          </w:tcPr>
          <w:p w14:paraId="3E7F2FA6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—</w:t>
            </w:r>
          </w:p>
        </w:tc>
      </w:tr>
      <w:tr w:rsidR="001B60BF" w:rsidRPr="001B60BF" w14:paraId="61B19538" w14:textId="77777777" w:rsidTr="002C4953">
        <w:tc>
          <w:tcPr>
            <w:tcW w:w="1845" w:type="dxa"/>
          </w:tcPr>
          <w:p w14:paraId="1C0B5DEF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 xml:space="preserve">  AS</w:t>
            </w:r>
          </w:p>
        </w:tc>
        <w:tc>
          <w:tcPr>
            <w:tcW w:w="1974" w:type="dxa"/>
          </w:tcPr>
          <w:p w14:paraId="7B1F497A" w14:textId="143FBC26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2.32 (2.13–2.52)</w:t>
            </w:r>
          </w:p>
        </w:tc>
        <w:tc>
          <w:tcPr>
            <w:tcW w:w="893" w:type="dxa"/>
          </w:tcPr>
          <w:p w14:paraId="7A52BB3D" w14:textId="6275B604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1" w:type="dxa"/>
          </w:tcPr>
          <w:p w14:paraId="52E5FEFB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C73CBB5" w14:textId="00D4472C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1.49 (1.37–1.63)</w:t>
            </w:r>
          </w:p>
        </w:tc>
        <w:tc>
          <w:tcPr>
            <w:tcW w:w="892" w:type="dxa"/>
          </w:tcPr>
          <w:p w14:paraId="615AC780" w14:textId="24D29021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2" w:type="dxa"/>
          </w:tcPr>
          <w:p w14:paraId="72A47727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A7C0476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992" w:type="dxa"/>
          </w:tcPr>
          <w:p w14:paraId="72C3EEEB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—</w:t>
            </w:r>
          </w:p>
        </w:tc>
      </w:tr>
      <w:tr w:rsidR="001B60BF" w:rsidRPr="001B60BF" w14:paraId="5434F8EE" w14:textId="77777777" w:rsidTr="002C4953">
        <w:tc>
          <w:tcPr>
            <w:tcW w:w="1845" w:type="dxa"/>
          </w:tcPr>
          <w:p w14:paraId="74B67C41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ind w:firstLineChars="100" w:firstLine="220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TC-CVC</w:t>
            </w:r>
          </w:p>
        </w:tc>
        <w:tc>
          <w:tcPr>
            <w:tcW w:w="1974" w:type="dxa"/>
          </w:tcPr>
          <w:p w14:paraId="17C9AD92" w14:textId="7345FD52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5.64 (4.94–6.43)</w:t>
            </w:r>
          </w:p>
        </w:tc>
        <w:tc>
          <w:tcPr>
            <w:tcW w:w="893" w:type="dxa"/>
          </w:tcPr>
          <w:p w14:paraId="2F147981" w14:textId="24EF4C48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1" w:type="dxa"/>
          </w:tcPr>
          <w:p w14:paraId="3F861DEF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17372C06" w14:textId="61D00C8A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1.93 (1.68–2.21)</w:t>
            </w:r>
          </w:p>
        </w:tc>
        <w:tc>
          <w:tcPr>
            <w:tcW w:w="892" w:type="dxa"/>
          </w:tcPr>
          <w:p w14:paraId="3AA09F9F" w14:textId="4D8ACBFE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2" w:type="dxa"/>
          </w:tcPr>
          <w:p w14:paraId="3F186E81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754193D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992" w:type="dxa"/>
          </w:tcPr>
          <w:p w14:paraId="605912D9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—</w:t>
            </w:r>
          </w:p>
        </w:tc>
      </w:tr>
      <w:tr w:rsidR="001B60BF" w:rsidRPr="001B60BF" w14:paraId="375372DA" w14:textId="77777777" w:rsidTr="002C4953">
        <w:tc>
          <w:tcPr>
            <w:tcW w:w="1845" w:type="dxa"/>
          </w:tcPr>
          <w:p w14:paraId="0F3EA419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Infection-related mortality</w:t>
            </w:r>
          </w:p>
        </w:tc>
        <w:tc>
          <w:tcPr>
            <w:tcW w:w="1974" w:type="dxa"/>
          </w:tcPr>
          <w:p w14:paraId="7129FA31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</w:tcPr>
          <w:p w14:paraId="727022F5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</w:tcPr>
          <w:p w14:paraId="52FA0644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CCF42E1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</w:tcPr>
          <w:p w14:paraId="1645AC53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2" w:type="dxa"/>
          </w:tcPr>
          <w:p w14:paraId="09F0A5ED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701A2A4B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D57E1A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</w:tr>
      <w:tr w:rsidR="001B60BF" w:rsidRPr="001B60BF" w14:paraId="7FB6098B" w14:textId="77777777" w:rsidTr="002C4953">
        <w:tc>
          <w:tcPr>
            <w:tcW w:w="1845" w:type="dxa"/>
          </w:tcPr>
          <w:p w14:paraId="1769F302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ind w:firstLineChars="100" w:firstLine="220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AVF</w:t>
            </w:r>
          </w:p>
        </w:tc>
        <w:tc>
          <w:tcPr>
            <w:tcW w:w="1974" w:type="dxa"/>
          </w:tcPr>
          <w:p w14:paraId="569C5716" w14:textId="5070740C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893" w:type="dxa"/>
          </w:tcPr>
          <w:p w14:paraId="46C5CC25" w14:textId="54FA03B5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41" w:type="dxa"/>
          </w:tcPr>
          <w:p w14:paraId="2D358986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79E9AA99" w14:textId="5D018E3A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892" w:type="dxa"/>
          </w:tcPr>
          <w:p w14:paraId="1442B662" w14:textId="45FA14DF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42" w:type="dxa"/>
          </w:tcPr>
          <w:p w14:paraId="5E5B7862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76263CF0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992" w:type="dxa"/>
          </w:tcPr>
          <w:p w14:paraId="33FCAE43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—</w:t>
            </w:r>
          </w:p>
        </w:tc>
      </w:tr>
      <w:tr w:rsidR="001B60BF" w:rsidRPr="001B60BF" w14:paraId="505CC552" w14:textId="77777777" w:rsidTr="002C4953">
        <w:tc>
          <w:tcPr>
            <w:tcW w:w="1845" w:type="dxa"/>
          </w:tcPr>
          <w:p w14:paraId="05990519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ind w:firstLineChars="100" w:firstLine="220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AVG</w:t>
            </w:r>
          </w:p>
        </w:tc>
        <w:tc>
          <w:tcPr>
            <w:tcW w:w="1974" w:type="dxa"/>
          </w:tcPr>
          <w:p w14:paraId="5A653D43" w14:textId="744A248C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1.99 (1.72–2.31)</w:t>
            </w:r>
          </w:p>
        </w:tc>
        <w:tc>
          <w:tcPr>
            <w:tcW w:w="893" w:type="dxa"/>
          </w:tcPr>
          <w:p w14:paraId="78EC217B" w14:textId="675157B2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1" w:type="dxa"/>
          </w:tcPr>
          <w:p w14:paraId="15CD6C57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04C1F471" w14:textId="587C75FE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1.47 (1.25–1.72)</w:t>
            </w:r>
          </w:p>
        </w:tc>
        <w:tc>
          <w:tcPr>
            <w:tcW w:w="892" w:type="dxa"/>
          </w:tcPr>
          <w:p w14:paraId="1FCB3452" w14:textId="360B3F2D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2" w:type="dxa"/>
          </w:tcPr>
          <w:p w14:paraId="51A2FA24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74631470" w14:textId="40C3276F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1.46 (1.24–1.72)</w:t>
            </w:r>
          </w:p>
        </w:tc>
        <w:tc>
          <w:tcPr>
            <w:tcW w:w="992" w:type="dxa"/>
          </w:tcPr>
          <w:p w14:paraId="1813F2F8" w14:textId="54F3946D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B60BF" w:rsidRPr="001B60BF" w14:paraId="2A89D991" w14:textId="77777777" w:rsidTr="002C4953">
        <w:tc>
          <w:tcPr>
            <w:tcW w:w="1845" w:type="dxa"/>
          </w:tcPr>
          <w:p w14:paraId="120AC198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 xml:space="preserve">  AS</w:t>
            </w:r>
          </w:p>
        </w:tc>
        <w:tc>
          <w:tcPr>
            <w:tcW w:w="1974" w:type="dxa"/>
          </w:tcPr>
          <w:p w14:paraId="41B19FC9" w14:textId="6CA03636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3.09 (2.49–3.83)</w:t>
            </w:r>
          </w:p>
        </w:tc>
        <w:tc>
          <w:tcPr>
            <w:tcW w:w="893" w:type="dxa"/>
          </w:tcPr>
          <w:p w14:paraId="564BCB5E" w14:textId="6E77F001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1" w:type="dxa"/>
          </w:tcPr>
          <w:p w14:paraId="34C5BDD3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211017FA" w14:textId="1789CD12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1.82 (1.46–2.27)</w:t>
            </w:r>
          </w:p>
        </w:tc>
        <w:tc>
          <w:tcPr>
            <w:tcW w:w="892" w:type="dxa"/>
          </w:tcPr>
          <w:p w14:paraId="0174A0E0" w14:textId="622C5B72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2" w:type="dxa"/>
          </w:tcPr>
          <w:p w14:paraId="724C56B0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75A6894F" w14:textId="064D796C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1.71 (1.36–2.15)</w:t>
            </w:r>
          </w:p>
        </w:tc>
        <w:tc>
          <w:tcPr>
            <w:tcW w:w="992" w:type="dxa"/>
          </w:tcPr>
          <w:p w14:paraId="10EE8C52" w14:textId="1F920F2A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B60BF" w:rsidRPr="001B60BF" w14:paraId="619657C0" w14:textId="77777777" w:rsidTr="002C4953">
        <w:tc>
          <w:tcPr>
            <w:tcW w:w="1845" w:type="dxa"/>
          </w:tcPr>
          <w:p w14:paraId="056C56DD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ind w:firstLineChars="100" w:firstLine="220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TC-CVC</w:t>
            </w:r>
          </w:p>
        </w:tc>
        <w:tc>
          <w:tcPr>
            <w:tcW w:w="1974" w:type="dxa"/>
          </w:tcPr>
          <w:p w14:paraId="284CFED4" w14:textId="362EA0F2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7.42 (5.28–10.43)</w:t>
            </w:r>
          </w:p>
        </w:tc>
        <w:tc>
          <w:tcPr>
            <w:tcW w:w="893" w:type="dxa"/>
          </w:tcPr>
          <w:p w14:paraId="2CD8DABE" w14:textId="1A9B22DA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1" w:type="dxa"/>
          </w:tcPr>
          <w:p w14:paraId="164C68B1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0C591496" w14:textId="1FC071CC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2.01 (1.41–2.86)</w:t>
            </w:r>
          </w:p>
        </w:tc>
        <w:tc>
          <w:tcPr>
            <w:tcW w:w="892" w:type="dxa"/>
          </w:tcPr>
          <w:p w14:paraId="50778081" w14:textId="37207058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2" w:type="dxa"/>
          </w:tcPr>
          <w:p w14:paraId="1389AFAE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4255F62" w14:textId="141BA920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1.88 (1.31–2.71)</w:t>
            </w:r>
          </w:p>
        </w:tc>
        <w:tc>
          <w:tcPr>
            <w:tcW w:w="992" w:type="dxa"/>
          </w:tcPr>
          <w:p w14:paraId="48C8FCC8" w14:textId="216890E6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1B60BF" w:rsidRPr="001B60BF" w14:paraId="3B602F3F" w14:textId="77777777" w:rsidTr="002C4953">
        <w:tc>
          <w:tcPr>
            <w:tcW w:w="1845" w:type="dxa"/>
          </w:tcPr>
          <w:p w14:paraId="5FB14B72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Cardiovascular mortality</w:t>
            </w:r>
          </w:p>
        </w:tc>
        <w:tc>
          <w:tcPr>
            <w:tcW w:w="1974" w:type="dxa"/>
          </w:tcPr>
          <w:p w14:paraId="2FA8476E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</w:tcPr>
          <w:p w14:paraId="65C919D4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</w:tcPr>
          <w:p w14:paraId="6EF0D62B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28552F00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2" w:type="dxa"/>
          </w:tcPr>
          <w:p w14:paraId="66F8E4BF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2" w:type="dxa"/>
          </w:tcPr>
          <w:p w14:paraId="756C53BE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57D5907D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14FDFA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</w:tr>
      <w:tr w:rsidR="001B60BF" w:rsidRPr="001B60BF" w14:paraId="6181224C" w14:textId="77777777" w:rsidTr="002C4953">
        <w:tc>
          <w:tcPr>
            <w:tcW w:w="1845" w:type="dxa"/>
          </w:tcPr>
          <w:p w14:paraId="74014C0A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ind w:firstLineChars="100" w:firstLine="220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AVF</w:t>
            </w:r>
          </w:p>
        </w:tc>
        <w:tc>
          <w:tcPr>
            <w:tcW w:w="1974" w:type="dxa"/>
          </w:tcPr>
          <w:p w14:paraId="70CF18C3" w14:textId="02353C60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893" w:type="dxa"/>
          </w:tcPr>
          <w:p w14:paraId="53F5D7DE" w14:textId="43BB25FC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41" w:type="dxa"/>
          </w:tcPr>
          <w:p w14:paraId="19673033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26B0D21F" w14:textId="1D0221A8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892" w:type="dxa"/>
          </w:tcPr>
          <w:p w14:paraId="6879AE93" w14:textId="12113489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242" w:type="dxa"/>
          </w:tcPr>
          <w:p w14:paraId="1F2B29E7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55F336FE" w14:textId="7137D880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ref</w:t>
            </w:r>
          </w:p>
        </w:tc>
        <w:tc>
          <w:tcPr>
            <w:tcW w:w="992" w:type="dxa"/>
          </w:tcPr>
          <w:p w14:paraId="6E919153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—</w:t>
            </w:r>
          </w:p>
        </w:tc>
      </w:tr>
      <w:tr w:rsidR="001B60BF" w:rsidRPr="001B60BF" w14:paraId="2396751E" w14:textId="77777777" w:rsidTr="002C4953">
        <w:tc>
          <w:tcPr>
            <w:tcW w:w="1845" w:type="dxa"/>
          </w:tcPr>
          <w:p w14:paraId="320DB545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ind w:firstLineChars="100" w:firstLine="220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AVG</w:t>
            </w:r>
          </w:p>
        </w:tc>
        <w:tc>
          <w:tcPr>
            <w:tcW w:w="1974" w:type="dxa"/>
          </w:tcPr>
          <w:p w14:paraId="52EFF4FA" w14:textId="7421B138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1.56 (1.41–1.72)</w:t>
            </w:r>
          </w:p>
        </w:tc>
        <w:tc>
          <w:tcPr>
            <w:tcW w:w="893" w:type="dxa"/>
          </w:tcPr>
          <w:p w14:paraId="5A95FDA6" w14:textId="3A08AED1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1" w:type="dxa"/>
          </w:tcPr>
          <w:p w14:paraId="4730B98C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334B0D72" w14:textId="1562F375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1.26 (1.13–1.39)</w:t>
            </w:r>
          </w:p>
        </w:tc>
        <w:tc>
          <w:tcPr>
            <w:tcW w:w="892" w:type="dxa"/>
          </w:tcPr>
          <w:p w14:paraId="614FA33B" w14:textId="16BCEC39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2" w:type="dxa"/>
          </w:tcPr>
          <w:p w14:paraId="4735FFF3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7DA8EE3B" w14:textId="7E3DB542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</w:t>
            </w:r>
            <w:r w:rsidR="009D3FB8"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25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 xml:space="preserve"> (1.</w:t>
            </w:r>
            <w:r w:rsidR="009D3FB8"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13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–1.</w:t>
            </w:r>
            <w:r w:rsidR="009D3FB8"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39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54C84F49" w14:textId="145FFE53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B60BF" w:rsidRPr="001B60BF" w14:paraId="05779EAE" w14:textId="77777777" w:rsidTr="002C4953">
        <w:tc>
          <w:tcPr>
            <w:tcW w:w="1845" w:type="dxa"/>
          </w:tcPr>
          <w:p w14:paraId="5E17D251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 xml:space="preserve">  AS</w:t>
            </w:r>
          </w:p>
        </w:tc>
        <w:tc>
          <w:tcPr>
            <w:tcW w:w="1974" w:type="dxa"/>
          </w:tcPr>
          <w:p w14:paraId="52EC6622" w14:textId="52A51BF8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2.37 (2.06–2.74)</w:t>
            </w:r>
          </w:p>
        </w:tc>
        <w:tc>
          <w:tcPr>
            <w:tcW w:w="893" w:type="dxa"/>
          </w:tcPr>
          <w:p w14:paraId="52171818" w14:textId="5A63FE32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1" w:type="dxa"/>
          </w:tcPr>
          <w:p w14:paraId="5B042037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</w:tcPr>
          <w:p w14:paraId="4854D378" w14:textId="004EBD3C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1.53 (1.33–1.77)</w:t>
            </w:r>
          </w:p>
        </w:tc>
        <w:tc>
          <w:tcPr>
            <w:tcW w:w="892" w:type="dxa"/>
          </w:tcPr>
          <w:p w14:paraId="7941753D" w14:textId="0CB6BFD0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2" w:type="dxa"/>
          </w:tcPr>
          <w:p w14:paraId="5F3B8C69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A867DAD" w14:textId="0EE3A632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1.</w:t>
            </w:r>
            <w:r w:rsidR="009D3FB8"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48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 xml:space="preserve"> (1.</w:t>
            </w:r>
            <w:r w:rsidR="009D3FB8"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28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–1.</w:t>
            </w:r>
            <w:r w:rsidR="009D3FB8"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72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4900E0B" w14:textId="41AC6429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1B60BF" w:rsidRPr="001B60BF" w14:paraId="6FAEE28E" w14:textId="77777777" w:rsidTr="002C4953">
        <w:tc>
          <w:tcPr>
            <w:tcW w:w="1845" w:type="dxa"/>
            <w:tcBorders>
              <w:bottom w:val="single" w:sz="18" w:space="0" w:color="auto"/>
            </w:tcBorders>
          </w:tcPr>
          <w:p w14:paraId="590F3527" w14:textId="77777777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ind w:firstLineChars="100" w:firstLine="220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cs="Times New Roman"/>
                <w:color w:val="000000" w:themeColor="text1"/>
                <w:sz w:val="22"/>
                <w:szCs w:val="22"/>
              </w:rPr>
              <w:t>TC-CVC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14:paraId="3776FEFF" w14:textId="46973ADC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6.02 (4.82–7.51)</w:t>
            </w: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14:paraId="6B2150B4" w14:textId="1F1050C6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1" w:type="dxa"/>
            <w:tcBorders>
              <w:bottom w:val="single" w:sz="18" w:space="0" w:color="auto"/>
            </w:tcBorders>
          </w:tcPr>
          <w:p w14:paraId="782201F2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14:paraId="4BB1AB28" w14:textId="6640B82A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2.17 (1.73–2.72)</w:t>
            </w:r>
          </w:p>
        </w:tc>
        <w:tc>
          <w:tcPr>
            <w:tcW w:w="892" w:type="dxa"/>
            <w:tcBorders>
              <w:bottom w:val="single" w:sz="18" w:space="0" w:color="auto"/>
            </w:tcBorders>
          </w:tcPr>
          <w:p w14:paraId="79FFFC50" w14:textId="21AFB3CF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242" w:type="dxa"/>
            <w:tcBorders>
              <w:bottom w:val="single" w:sz="18" w:space="0" w:color="auto"/>
            </w:tcBorders>
          </w:tcPr>
          <w:p w14:paraId="6C7F80A5" w14:textId="77777777" w:rsidR="00486735" w:rsidRPr="001B60BF" w:rsidRDefault="00486735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single" w:sz="18" w:space="0" w:color="auto"/>
            </w:tcBorders>
          </w:tcPr>
          <w:p w14:paraId="7277363F" w14:textId="7C0134F0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2.</w:t>
            </w:r>
            <w:r w:rsidR="009D3FB8"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03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 xml:space="preserve"> (1.</w:t>
            </w:r>
            <w:r w:rsidR="009D3FB8"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60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–</w:t>
            </w:r>
            <w:r w:rsidR="009D3FB8"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2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.</w:t>
            </w:r>
            <w:r w:rsidR="009D3FB8"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57</w:t>
            </w: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268F5E9" w14:textId="0D8B409B" w:rsidR="00486735" w:rsidRPr="001B60BF" w:rsidRDefault="00F52EBE" w:rsidP="00486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sz w:val="22"/>
                <w:szCs w:val="22"/>
              </w:rPr>
            </w:pPr>
            <w:r w:rsidRPr="001B60BF">
              <w:rPr>
                <w:rFonts w:eastAsia="AdvOT1ef757c0" w:cs="Times New Roman"/>
                <w:color w:val="000000" w:themeColor="text1"/>
                <w:sz w:val="22"/>
                <w:szCs w:val="22"/>
              </w:rPr>
              <w:t>&lt;0.001</w:t>
            </w:r>
          </w:p>
        </w:tc>
      </w:tr>
    </w:tbl>
    <w:p w14:paraId="58D50D0D" w14:textId="77777777" w:rsidR="004E141D" w:rsidRPr="001B60BF" w:rsidRDefault="004E141D" w:rsidP="00E66C21">
      <w:pPr>
        <w:autoSpaceDE w:val="0"/>
        <w:autoSpaceDN w:val="0"/>
        <w:adjustRightInd w:val="0"/>
        <w:spacing w:line="240" w:lineRule="auto"/>
        <w:rPr>
          <w:rFonts w:eastAsia="AdvOT1ef757c0" w:cs="Times New Roman"/>
          <w:color w:val="000000" w:themeColor="text1"/>
          <w:kern w:val="0"/>
          <w:sz w:val="24"/>
          <w:szCs w:val="24"/>
        </w:rPr>
      </w:pPr>
    </w:p>
    <w:p w14:paraId="0062A124" w14:textId="69F1698C" w:rsidR="004E141D" w:rsidRPr="001B60BF" w:rsidRDefault="00F52EBE" w:rsidP="00E66C21">
      <w:pPr>
        <w:autoSpaceDE w:val="0"/>
        <w:autoSpaceDN w:val="0"/>
        <w:adjustRightInd w:val="0"/>
        <w:spacing w:line="240" w:lineRule="auto"/>
        <w:rPr>
          <w:rFonts w:eastAsia="AdvOT1ef757c0" w:cs="Times New Roman"/>
          <w:color w:val="000000" w:themeColor="text1"/>
          <w:kern w:val="0"/>
          <w:sz w:val="24"/>
          <w:szCs w:val="24"/>
        </w:rPr>
      </w:pP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Both Cox proportional hazards models and the Fine and Gray models were adjusted for age, sex, body mass index, cause of end-stage kidney disease, dialysis vintage, hemodialysis duration, history of myocardial infarction, cerebral infarction, cerebral hemorrhage and amputation of limbs, laboratory data (albumin, hemoglobin, albumin-adjusted calcium, phosphate, intact PTH, and ferritin)</w:t>
      </w:r>
      <w:r w:rsidR="00715714"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,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 and 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>proportion of AVFs within the four types of vascular access in each facility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.</w:t>
      </w:r>
    </w:p>
    <w:p w14:paraId="62CC8764" w14:textId="65673CC1" w:rsidR="004E141D" w:rsidRPr="001B60BF" w:rsidRDefault="00F52EBE" w:rsidP="00E66C21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 w:themeColor="text1"/>
          <w:sz w:val="24"/>
          <w:szCs w:val="24"/>
        </w:rPr>
        <w:sectPr w:rsidR="004E141D" w:rsidRPr="001B60BF" w:rsidSect="00D17C8F">
          <w:pgSz w:w="11907" w:h="16840" w:code="9"/>
          <w:pgMar w:top="1418" w:right="1418" w:bottom="1418" w:left="1418" w:header="851" w:footer="992" w:gutter="0"/>
          <w:cols w:space="425"/>
          <w:docGrid w:type="linesAndChars" w:linePitch="360"/>
        </w:sectPr>
      </w:pPr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Abbreviations: AS, arterial </w:t>
      </w:r>
      <w:proofErr w:type="spellStart"/>
      <w:r w:rsidRPr="001B60BF">
        <w:rPr>
          <w:rFonts w:eastAsiaTheme="minorEastAsia" w:cs="Times New Roman"/>
          <w:color w:val="000000" w:themeColor="text1"/>
          <w:sz w:val="24"/>
          <w:szCs w:val="24"/>
        </w:rPr>
        <w:t>superficialization</w:t>
      </w:r>
      <w:proofErr w:type="spellEnd"/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; 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AVF, arteriovenous fistula; AVG, arteriovenous graft; CI, confidence interval; ref, reference; HR, hazard ratio; </w:t>
      </w:r>
      <w:r w:rsidR="007F17F7"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SHR, </w:t>
      </w:r>
      <w:proofErr w:type="spellStart"/>
      <w:r w:rsidR="007F17F7" w:rsidRPr="001B60BF">
        <w:rPr>
          <w:rFonts w:cs="Times New Roman"/>
          <w:color w:val="000000" w:themeColor="text1"/>
          <w:sz w:val="24"/>
          <w:szCs w:val="24"/>
        </w:rPr>
        <w:t>subdistribution</w:t>
      </w:r>
      <w:proofErr w:type="spellEnd"/>
      <w:r w:rsidR="007F17F7" w:rsidRPr="001B60BF">
        <w:rPr>
          <w:rFonts w:cs="Times New Roman"/>
          <w:color w:val="000000" w:themeColor="text1"/>
          <w:sz w:val="24"/>
          <w:szCs w:val="24"/>
        </w:rPr>
        <w:t xml:space="preserve"> hazard ratio; 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TC-CVC, </w:t>
      </w:r>
      <w:r w:rsidRPr="001B60BF">
        <w:rPr>
          <w:rFonts w:eastAsiaTheme="minorEastAsia" w:cs="Times New Roman"/>
          <w:color w:val="000000" w:themeColor="text1"/>
          <w:kern w:val="0"/>
          <w:sz w:val="24"/>
          <w:szCs w:val="24"/>
        </w:rPr>
        <w:t>tunneled and cuffed central venous catheter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>.</w:t>
      </w:r>
    </w:p>
    <w:p w14:paraId="5B72F2B3" w14:textId="77AD96C8" w:rsidR="004E141D" w:rsidRPr="001B60BF" w:rsidRDefault="00F52EBE" w:rsidP="00E66C21">
      <w:pPr>
        <w:widowControl/>
        <w:spacing w:line="240" w:lineRule="auto"/>
        <w:rPr>
          <w:rFonts w:eastAsiaTheme="minorEastAsia" w:cs="Times New Roman"/>
          <w:color w:val="000000" w:themeColor="text1"/>
          <w:sz w:val="24"/>
          <w:szCs w:val="24"/>
        </w:rPr>
      </w:pPr>
      <w:bookmarkStart w:id="0" w:name="_Hlk87627024"/>
      <w:r w:rsidRPr="001B60BF">
        <w:rPr>
          <w:rFonts w:eastAsiaTheme="minorEastAsia" w:cs="Times New Roman"/>
          <w:color w:val="000000" w:themeColor="text1"/>
          <w:sz w:val="24"/>
          <w:szCs w:val="24"/>
        </w:rPr>
        <w:lastRenderedPageBreak/>
        <w:t xml:space="preserve">Supplementary Table </w:t>
      </w:r>
      <w:bookmarkEnd w:id="0"/>
      <w:r w:rsidRPr="001B60BF">
        <w:rPr>
          <w:rFonts w:eastAsiaTheme="minorEastAsia" w:cs="Times New Roman"/>
          <w:color w:val="000000" w:themeColor="text1"/>
          <w:sz w:val="24"/>
          <w:szCs w:val="24"/>
        </w:rPr>
        <w:t>4. Baseline characteristics according to vascular access type before and after propensity score matching</w:t>
      </w:r>
    </w:p>
    <w:p w14:paraId="63D5B06A" w14:textId="77777777" w:rsidR="004E141D" w:rsidRPr="001B60BF" w:rsidRDefault="004E141D" w:rsidP="00E66C21">
      <w:pPr>
        <w:widowControl/>
        <w:spacing w:line="240" w:lineRule="auto"/>
        <w:rPr>
          <w:rFonts w:eastAsiaTheme="minorEastAsia" w:cs="Times New Roman"/>
          <w:color w:val="000000" w:themeColor="text1"/>
          <w:sz w:val="24"/>
          <w:szCs w:val="24"/>
        </w:rPr>
      </w:pPr>
    </w:p>
    <w:tbl>
      <w:tblPr>
        <w:tblW w:w="10954" w:type="dxa"/>
        <w:tblInd w:w="-9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2"/>
        <w:gridCol w:w="1418"/>
        <w:gridCol w:w="1417"/>
        <w:gridCol w:w="1168"/>
        <w:gridCol w:w="1460"/>
        <w:gridCol w:w="1418"/>
        <w:gridCol w:w="1168"/>
      </w:tblGrid>
      <w:tr w:rsidR="001B60BF" w:rsidRPr="001B60BF" w14:paraId="323D1899" w14:textId="77777777" w:rsidTr="001F55C2">
        <w:trPr>
          <w:trHeight w:val="360"/>
        </w:trPr>
        <w:tc>
          <w:tcPr>
            <w:tcW w:w="298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7DDC839" w14:textId="77777777" w:rsidR="004E141D" w:rsidRPr="001B60BF" w:rsidRDefault="004E141D" w:rsidP="00E66C21">
            <w:pPr>
              <w:widowControl/>
              <w:spacing w:line="240" w:lineRule="auto"/>
              <w:rPr>
                <w:rFonts w:eastAsia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256F3E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Before propensity score matching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CD77314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066ACC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After propensity score matching</w:t>
            </w:r>
          </w:p>
        </w:tc>
        <w:tc>
          <w:tcPr>
            <w:tcW w:w="109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DFEC79F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B60BF" w:rsidRPr="001B60BF" w14:paraId="799F30AB" w14:textId="77777777" w:rsidTr="001F55C2">
        <w:trPr>
          <w:trHeight w:val="360"/>
        </w:trPr>
        <w:tc>
          <w:tcPr>
            <w:tcW w:w="298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E574C7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DF64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AS</w:t>
            </w:r>
          </w:p>
          <w:p w14:paraId="479D983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n = 3,661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49BE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TC-CVC</w:t>
            </w:r>
          </w:p>
          <w:p w14:paraId="743E537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n = 669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6151F4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Standardized difference, %</w:t>
            </w:r>
          </w:p>
        </w:tc>
        <w:tc>
          <w:tcPr>
            <w:tcW w:w="146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5DA3D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AS</w:t>
            </w:r>
          </w:p>
          <w:p w14:paraId="7A640A2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n = 332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E7900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TC-CVC</w:t>
            </w:r>
          </w:p>
          <w:p w14:paraId="508E40FA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n = 332</w:t>
            </w:r>
          </w:p>
        </w:tc>
        <w:tc>
          <w:tcPr>
            <w:tcW w:w="109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5F933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Standardized difference, %</w:t>
            </w:r>
          </w:p>
        </w:tc>
      </w:tr>
      <w:tr w:rsidR="001B60BF" w:rsidRPr="001B60BF" w14:paraId="72A1E44F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B1AF6D8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Age, years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7CBDE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68.6 (11.8)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8CE22A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71.6 (12.5)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7CD2A0A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13.9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4D2B81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69.6 (11.8)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ED514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69.9 (13.0)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1554D5F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2.1</w:t>
            </w:r>
          </w:p>
        </w:tc>
      </w:tr>
      <w:tr w:rsidR="001B60BF" w:rsidRPr="001B60BF" w14:paraId="7D27B78D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7C09AA4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Female, n (%)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F96DC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1,770 (48.3)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F644B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426 (63.7)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3B6E1E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34.7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A04D7B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217 (65.4)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D3A8C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215 (64.8)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40FE76F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-1.3</w:t>
            </w:r>
          </w:p>
        </w:tc>
      </w:tr>
      <w:tr w:rsidR="001B60BF" w:rsidRPr="001B60BF" w14:paraId="0545B868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77B98EC9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BMI, kg/m</w:t>
            </w: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A7AAE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21.3 (3.8)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536F4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20.7 (3.7)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EE1B69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-8.1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4267B9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20.8 (3.9)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61688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21.0 (3.9)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1AF35D0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6.5</w:t>
            </w:r>
          </w:p>
        </w:tc>
      </w:tr>
      <w:tr w:rsidR="001B60BF" w:rsidRPr="001B60BF" w14:paraId="131325DF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EC02AD9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Dialysis vintage, years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38A21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6 [2–13]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AF55B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 [1–10]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1778BD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-14.4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23CB2D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5 [2–12]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DA4AB3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5 [2–11]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7148DB5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-2.7</w:t>
            </w:r>
          </w:p>
        </w:tc>
      </w:tr>
      <w:tr w:rsidR="001B60BF" w:rsidRPr="001B60BF" w14:paraId="75AA35A9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0A09555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Hemodialysis duration, hours/week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8DB60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11.4 (2.1)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8BC27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10.8 (2.2)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AB120D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-10.2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8465D8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11.1 (1.9)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E7EFA6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11.2 (2.2)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385A278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5.6</w:t>
            </w:r>
          </w:p>
        </w:tc>
      </w:tr>
      <w:tr w:rsidR="001B60BF" w:rsidRPr="001B60BF" w14:paraId="59FA0A06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</w:tcPr>
          <w:p w14:paraId="1DD97E45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Cause of ESKD, n (%)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CDE9DE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91CA74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510B80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-0.4</w:t>
            </w:r>
          </w:p>
        </w:tc>
        <w:tc>
          <w:tcPr>
            <w:tcW w:w="1460" w:type="dxa"/>
            <w:shd w:val="clear" w:color="auto" w:fill="auto"/>
            <w:noWrap/>
          </w:tcPr>
          <w:p w14:paraId="0D71CADA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17FD7E6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008A701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-8.5</w:t>
            </w:r>
          </w:p>
        </w:tc>
      </w:tr>
      <w:tr w:rsidR="001B60BF" w:rsidRPr="001B60BF" w14:paraId="7FA134EA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85F7DD1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 xml:space="preserve">  Glomerulonephritis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26AA6F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1,400 (38.3)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94757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221 (33.1)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A6A9233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57764B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109 (32.8)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05F0D6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116 (34.9)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699120B8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B60BF" w:rsidRPr="001B60BF" w14:paraId="44D13012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67801CC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 xml:space="preserve">  Diabetes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E9D4A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1,129 (30.9)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8F4FC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250 (37.4)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9F4419C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A85DFFA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111 (33.4)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CEE5FA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120 (36.1)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1FD83760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B60BF" w:rsidRPr="001B60BF" w14:paraId="0F3CA724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282E0658" w14:textId="77777777" w:rsidR="004E141D" w:rsidRPr="001B60BF" w:rsidRDefault="00F52EBE" w:rsidP="00E66C21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18"/>
                <w:szCs w:val="18"/>
              </w:rPr>
              <w:t xml:space="preserve">  Nephrosclerosis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8B635B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298 (8.1)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37557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45 (6.7)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2D79C76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49A44F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27 (8.1)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54995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22 (6.6)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518C5243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B60BF" w:rsidRPr="001B60BF" w14:paraId="714E6D18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24E4B88B" w14:textId="77777777" w:rsidR="004E141D" w:rsidRPr="001B60BF" w:rsidRDefault="00F52EBE" w:rsidP="00E66C21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18"/>
                <w:szCs w:val="18"/>
              </w:rPr>
              <w:t xml:space="preserve">  Polycystic kidney disease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588634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133 (3.6)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551F7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13 (1.9)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8A3EFB8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4302C2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13 (3.9)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19B00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7 (2.1)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3F81CAD0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B60BF" w:rsidRPr="001B60BF" w14:paraId="75256D25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68BC2242" w14:textId="77777777" w:rsidR="004E141D" w:rsidRPr="001B60BF" w:rsidRDefault="00F52EBE" w:rsidP="00E66C21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18"/>
                <w:szCs w:val="18"/>
              </w:rPr>
              <w:t xml:space="preserve">  Others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7B379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433 (11.8)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1047C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90 (13.5)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99DEE9D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AD7D0A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45 (13.6)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6C8BC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47 (14.2)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633B4DD2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B60BF" w:rsidRPr="001B60BF" w14:paraId="641B6464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37D907F2" w14:textId="77777777" w:rsidR="004E141D" w:rsidRPr="001B60BF" w:rsidRDefault="00F52EBE" w:rsidP="00E66C21">
            <w:pPr>
              <w:widowControl/>
              <w:spacing w:line="240" w:lineRule="auto"/>
              <w:rPr>
                <w:rFonts w:eastAsia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kern w:val="0"/>
                <w:sz w:val="18"/>
                <w:szCs w:val="18"/>
              </w:rPr>
              <w:t xml:space="preserve">  Unknown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12B12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265 (7.2)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22B74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49 (7.3)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2DEDD2B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AD7661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27 (8.1)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473F49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20 (6.0)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6F7B3133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B60BF" w:rsidRPr="001B60BF" w14:paraId="14BDF7F1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</w:tcPr>
          <w:p w14:paraId="09E73BB4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History, n (%)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EA2709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E8320D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9D4F5E3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14:paraId="29E9E526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D08BAEC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22F7BA97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B60BF" w:rsidRPr="001B60BF" w14:paraId="648354AA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6DD9E28" w14:textId="77777777" w:rsidR="004E141D" w:rsidRPr="001B60BF" w:rsidRDefault="00F52EBE" w:rsidP="008250FF">
            <w:pPr>
              <w:widowControl/>
              <w:spacing w:line="240" w:lineRule="auto"/>
              <w:ind w:firstLineChars="100" w:firstLine="180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Myocardial infarction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095AE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350 (10.5)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F1C2E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44 (7.5)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79CF40C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-11.9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EF608D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24 (7.2)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BEBAA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20 (6.0)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330BBDF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-4.8</w:t>
            </w:r>
          </w:p>
        </w:tc>
      </w:tr>
      <w:tr w:rsidR="001B60BF" w:rsidRPr="001B60BF" w14:paraId="3361C0E4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1D53F6D8" w14:textId="77777777" w:rsidR="004E141D" w:rsidRPr="001B60BF" w:rsidRDefault="00F52EBE" w:rsidP="008250FF">
            <w:pPr>
              <w:widowControl/>
              <w:spacing w:line="240" w:lineRule="auto"/>
              <w:ind w:firstLineChars="100" w:firstLine="180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Cerebral infarction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931845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563 (16.9)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AE456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167 (28.5)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27A99E2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19.4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124B27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70 (21.1)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DFE5A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75 (22.6)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1379669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3.6</w:t>
            </w:r>
          </w:p>
        </w:tc>
      </w:tr>
      <w:tr w:rsidR="001B60BF" w:rsidRPr="001B60BF" w14:paraId="7DC328BD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831C557" w14:textId="77777777" w:rsidR="004E141D" w:rsidRPr="001B60BF" w:rsidRDefault="00F52EBE" w:rsidP="008250FF">
            <w:pPr>
              <w:widowControl/>
              <w:spacing w:line="240" w:lineRule="auto"/>
              <w:ind w:firstLineChars="100" w:firstLine="180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Cerebral hemorrhage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6C84A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158 (4.7)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28EF2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57 (9.7)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5B6B7CC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18.2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59E3DA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39 (11.7)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AEF57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32 (9.6)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6D0BEE5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-6.8</w:t>
            </w:r>
          </w:p>
        </w:tc>
      </w:tr>
      <w:tr w:rsidR="001B60BF" w:rsidRPr="001B60BF" w14:paraId="2A45299C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2FED039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 xml:space="preserve">  Limb amputation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86F46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169 (5.1)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5AB0C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47 (8.0)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A3D170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12.6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4A8C1E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24 (7.2)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249A4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24 (7.2)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1C3EA4CE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1B60BF" w:rsidRPr="001B60BF" w14:paraId="0DA2DBD8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</w:tcPr>
          <w:p w14:paraId="3A5A170B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Laboratory tests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32E4E1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834416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0AD7CA40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noWrap/>
          </w:tcPr>
          <w:p w14:paraId="1376ACF4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AD5CCDB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0720BA97" w14:textId="77777777" w:rsidR="004E141D" w:rsidRPr="001B60BF" w:rsidRDefault="004E141D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B60BF" w:rsidRPr="001B60BF" w14:paraId="7418DA82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3BD8AEA8" w14:textId="77777777" w:rsidR="004E141D" w:rsidRPr="001B60BF" w:rsidRDefault="00F52EBE" w:rsidP="008250FF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Hemoglobin, g/dL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B13DE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10.1 (1.4)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A146D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9.7 (1.6)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A28C57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-28.9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92B1DC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9.8 (1.5)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622F93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9.8 (1.4)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36BFB89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-1.8</w:t>
            </w:r>
          </w:p>
        </w:tc>
      </w:tr>
      <w:tr w:rsidR="001B60BF" w:rsidRPr="001B60BF" w14:paraId="3CC0BD3D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788397C5" w14:textId="77777777" w:rsidR="004E141D" w:rsidRPr="001B60BF" w:rsidRDefault="00F52EBE" w:rsidP="008250FF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Albumin, g/dL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626C2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3.6 (0.4)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DC23A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3.4 (0.6)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4D50B7E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-48.8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CAAF00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3.4 (0.5)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4C72CB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3.4 (0.6)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580B18B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-0.5</w:t>
            </w:r>
          </w:p>
        </w:tc>
      </w:tr>
      <w:tr w:rsidR="001B60BF" w:rsidRPr="001B60BF" w14:paraId="76801ADC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492897F0" w14:textId="77777777" w:rsidR="004E141D" w:rsidRPr="001B60BF" w:rsidRDefault="00F52EBE" w:rsidP="008250FF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Albumin-adjusted calcium, mg/dL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59B6A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9.4 (0.9)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C187DA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9.5 (0.9)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148585D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14.3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16C8C8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9.6 (0.9)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5807D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9.5 (0.9)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7830783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-7.3</w:t>
            </w:r>
          </w:p>
        </w:tc>
      </w:tr>
      <w:tr w:rsidR="001B60BF" w:rsidRPr="001B60BF" w14:paraId="2C106EA4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2B935E23" w14:textId="77777777" w:rsidR="004E141D" w:rsidRPr="001B60BF" w:rsidRDefault="00F52EBE" w:rsidP="008250FF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Phosphate, mg/dL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8F341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5.2 (1.5)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CD315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4.8 (1.7)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1EB97A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-30.2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62687F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4.7 (1.5)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F3BBAF7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4.8 (1.6)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31808F9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7.2</w:t>
            </w:r>
          </w:p>
        </w:tc>
      </w:tr>
      <w:tr w:rsidR="001B60BF" w:rsidRPr="001B60BF" w14:paraId="17315990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0D714F91" w14:textId="77777777" w:rsidR="004E141D" w:rsidRPr="001B60BF" w:rsidRDefault="00F52EBE" w:rsidP="008250FF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 xml:space="preserve">Intact PTH, </w:t>
            </w:r>
            <w:proofErr w:type="spellStart"/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pg</w:t>
            </w:r>
            <w:proofErr w:type="spellEnd"/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/mL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0613D0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129 [58–236]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32FDDC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118 [52–220]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3A41BEF5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-8.1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747954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111 [55–189]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3650DB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119 [55–221]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1EC8C4C4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-2.3</w:t>
            </w:r>
          </w:p>
        </w:tc>
      </w:tr>
      <w:tr w:rsidR="001B60BF" w:rsidRPr="001B60BF" w14:paraId="3AE7A41C" w14:textId="77777777" w:rsidTr="001F55C2">
        <w:trPr>
          <w:trHeight w:val="360"/>
        </w:trPr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5B45B24B" w14:textId="77777777" w:rsidR="004E141D" w:rsidRPr="001B60BF" w:rsidRDefault="00F52EBE" w:rsidP="008250FF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Ferritin, ng/mL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BD5BDF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127 [50–287]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E4801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157 [59–360]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14:paraId="661305BD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12.3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2D00898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154 [58–329]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1E65609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143 [54–324]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7C7F4E3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-4.2</w:t>
            </w:r>
          </w:p>
        </w:tc>
      </w:tr>
      <w:tr w:rsidR="001B60BF" w:rsidRPr="001B60BF" w14:paraId="33BFE5C5" w14:textId="77777777" w:rsidTr="001F55C2">
        <w:trPr>
          <w:trHeight w:val="360"/>
        </w:trPr>
        <w:tc>
          <w:tcPr>
            <w:tcW w:w="298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38F912C" w14:textId="77777777" w:rsidR="004E141D" w:rsidRPr="001B60BF" w:rsidRDefault="00F52EBE" w:rsidP="00E66C21">
            <w:pPr>
              <w:widowControl/>
              <w:spacing w:line="240" w:lineRule="auto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Percentage of AVFs within the four types of vascular access in each facility</w:t>
            </w: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, %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5C13E5F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88.5 [83.5–92.6]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1827FE1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88.5 [82.7–92.4]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670AB82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-2.7</w:t>
            </w:r>
          </w:p>
        </w:tc>
        <w:tc>
          <w:tcPr>
            <w:tcW w:w="146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B709316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88.4 [82.8–92.9]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8C78C6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18"/>
                <w:szCs w:val="18"/>
              </w:rPr>
              <w:t>88.3 [82.7–92.6]</w:t>
            </w:r>
          </w:p>
        </w:tc>
        <w:tc>
          <w:tcPr>
            <w:tcW w:w="109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A6159D3" w14:textId="77777777" w:rsidR="004E141D" w:rsidRPr="001B60BF" w:rsidRDefault="00F52EBE" w:rsidP="00E66C21">
            <w:pPr>
              <w:widowControl/>
              <w:spacing w:line="240" w:lineRule="auto"/>
              <w:jc w:val="center"/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18"/>
                <w:szCs w:val="18"/>
              </w:rPr>
              <w:t>-8.8</w:t>
            </w:r>
          </w:p>
        </w:tc>
      </w:tr>
    </w:tbl>
    <w:p w14:paraId="63DE828B" w14:textId="77777777" w:rsidR="004E141D" w:rsidRPr="001B60BF" w:rsidRDefault="004E141D" w:rsidP="00E66C21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 w:themeColor="text1"/>
          <w:sz w:val="24"/>
          <w:szCs w:val="24"/>
        </w:rPr>
      </w:pPr>
    </w:p>
    <w:p w14:paraId="6A42EF60" w14:textId="5B2CAC9E" w:rsidR="004E141D" w:rsidRPr="001B60BF" w:rsidRDefault="00F52EBE" w:rsidP="00E66C21">
      <w:pPr>
        <w:autoSpaceDE w:val="0"/>
        <w:autoSpaceDN w:val="0"/>
        <w:adjustRightInd w:val="0"/>
        <w:spacing w:line="240" w:lineRule="auto"/>
        <w:rPr>
          <w:rFonts w:eastAsia="AdvOT1ef757c0" w:cs="Times New Roman"/>
          <w:color w:val="000000" w:themeColor="text1"/>
          <w:kern w:val="0"/>
          <w:sz w:val="24"/>
          <w:szCs w:val="24"/>
        </w:rPr>
      </w:pP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Values are presented as mean</w:t>
      </w:r>
      <w:r w:rsidR="002E3A19"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s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 (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>standard deviation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) or median</w:t>
      </w:r>
      <w:r w:rsidR="002E3A19"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s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 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>[interquartile range]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 unless otherwise indicated.</w:t>
      </w:r>
    </w:p>
    <w:p w14:paraId="2DE9581F" w14:textId="211468C2" w:rsidR="004E141D" w:rsidRPr="001B60BF" w:rsidRDefault="00F52EBE" w:rsidP="00E66C21">
      <w:pPr>
        <w:snapToGrid w:val="0"/>
        <w:spacing w:line="240" w:lineRule="auto"/>
        <w:jc w:val="both"/>
        <w:rPr>
          <w:rFonts w:eastAsiaTheme="minorEastAsia" w:cs="Times New Roman"/>
          <w:color w:val="000000" w:themeColor="text1"/>
          <w:sz w:val="24"/>
          <w:szCs w:val="24"/>
        </w:rPr>
        <w:sectPr w:rsidR="004E141D" w:rsidRPr="001B60BF" w:rsidSect="00611731">
          <w:pgSz w:w="11907" w:h="16840" w:code="9"/>
          <w:pgMar w:top="1418" w:right="1418" w:bottom="1418" w:left="1418" w:header="851" w:footer="992" w:gutter="0"/>
          <w:cols w:space="425"/>
          <w:docGrid w:type="linesAndChars" w:linePitch="360"/>
        </w:sectPr>
      </w:pPr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Abbreviations: AS, arterial </w:t>
      </w:r>
      <w:proofErr w:type="spellStart"/>
      <w:r w:rsidRPr="001B60BF">
        <w:rPr>
          <w:rFonts w:eastAsiaTheme="minorEastAsia" w:cs="Times New Roman"/>
          <w:color w:val="000000" w:themeColor="text1"/>
          <w:sz w:val="24"/>
          <w:szCs w:val="24"/>
        </w:rPr>
        <w:t>superficialization</w:t>
      </w:r>
      <w:proofErr w:type="spellEnd"/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; BMI, body mass index; ESKD, end-stage kidney disease; </w:t>
      </w:r>
      <w:r w:rsidRPr="001B60BF">
        <w:rPr>
          <w:rFonts w:eastAsia="游ゴシック" w:cs="Times New Roman"/>
          <w:color w:val="000000" w:themeColor="text1"/>
          <w:kern w:val="0"/>
          <w:sz w:val="24"/>
          <w:szCs w:val="24"/>
        </w:rPr>
        <w:t xml:space="preserve">PTH, parathyroid hormone; 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TC-CVC, </w:t>
      </w:r>
      <w:r w:rsidRPr="001B60BF">
        <w:rPr>
          <w:rFonts w:eastAsiaTheme="minorEastAsia" w:cs="Times New Roman"/>
          <w:color w:val="000000" w:themeColor="text1"/>
          <w:kern w:val="0"/>
          <w:sz w:val="24"/>
          <w:szCs w:val="24"/>
        </w:rPr>
        <w:t>tunneled and cuffed central venous catheter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>.</w:t>
      </w:r>
    </w:p>
    <w:p w14:paraId="6BE66856" w14:textId="2FFD79C8" w:rsidR="004E141D" w:rsidRPr="001B60BF" w:rsidRDefault="00F52EBE" w:rsidP="00E66C21">
      <w:pPr>
        <w:spacing w:line="240" w:lineRule="auto"/>
        <w:jc w:val="both"/>
        <w:rPr>
          <w:rFonts w:eastAsia="AdvOTb65e897d.B" w:cs="Times New Roman"/>
          <w:color w:val="000000" w:themeColor="text1"/>
          <w:kern w:val="0"/>
          <w:sz w:val="24"/>
          <w:szCs w:val="24"/>
        </w:rPr>
      </w:pPr>
      <w:bookmarkStart w:id="1" w:name="_Hlk87627468"/>
      <w:r w:rsidRPr="001B60BF">
        <w:rPr>
          <w:rFonts w:eastAsiaTheme="minorEastAsia" w:cs="Times New Roman"/>
          <w:color w:val="000000" w:themeColor="text1"/>
          <w:sz w:val="24"/>
          <w:szCs w:val="24"/>
        </w:rPr>
        <w:lastRenderedPageBreak/>
        <w:t xml:space="preserve">Supplementary Table </w:t>
      </w:r>
      <w:bookmarkEnd w:id="1"/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5. </w:t>
      </w:r>
      <w:r w:rsidR="006659A5" w:rsidRPr="001B60BF">
        <w:rPr>
          <w:rFonts w:eastAsia="AdvOTb65e897d.B" w:cs="Times New Roman"/>
          <w:color w:val="000000" w:themeColor="text1"/>
          <w:kern w:val="0"/>
          <w:sz w:val="24"/>
          <w:szCs w:val="24"/>
        </w:rPr>
        <w:t>All-cause and cause-specific mortality according to vascular access type</w:t>
      </w:r>
      <w:r w:rsidRPr="001B60BF">
        <w:rPr>
          <w:rFonts w:eastAsia="AdvOTb65e897d.B" w:cs="Times New Roman"/>
          <w:color w:val="000000" w:themeColor="text1"/>
          <w:kern w:val="0"/>
          <w:sz w:val="24"/>
          <w:szCs w:val="24"/>
        </w:rPr>
        <w:t xml:space="preserve"> after propensity score matching</w:t>
      </w:r>
    </w:p>
    <w:p w14:paraId="013DAB99" w14:textId="77777777" w:rsidR="004E141D" w:rsidRPr="001B60BF" w:rsidRDefault="004E141D" w:rsidP="00E66C21">
      <w:pPr>
        <w:spacing w:line="240" w:lineRule="auto"/>
        <w:jc w:val="both"/>
        <w:rPr>
          <w:rFonts w:eastAsia="AdvOTb65e897d.B" w:cs="Times New Roman"/>
          <w:color w:val="000000" w:themeColor="text1"/>
          <w:kern w:val="0"/>
          <w:sz w:val="24"/>
          <w:szCs w:val="24"/>
        </w:rPr>
      </w:pPr>
    </w:p>
    <w:tbl>
      <w:tblPr>
        <w:tblStyle w:val="12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992"/>
        <w:gridCol w:w="2273"/>
        <w:gridCol w:w="992"/>
      </w:tblGrid>
      <w:tr w:rsidR="001B60BF" w:rsidRPr="001B60BF" w14:paraId="465A0BFF" w14:textId="73BB3522" w:rsidTr="00B34AA6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5ECC5E7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Outcomes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7710709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HR (95% CI)</w:t>
            </w:r>
          </w:p>
          <w:p w14:paraId="2627BA97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n = 664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D2DEFEC" w14:textId="490DB194" w:rsidR="00B34AA6" w:rsidRPr="001B60BF" w:rsidRDefault="002E3A19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P-value</w:t>
            </w:r>
          </w:p>
        </w:tc>
        <w:tc>
          <w:tcPr>
            <w:tcW w:w="227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F69F0B4" w14:textId="7DB0DAF5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SHR (95% CI)</w:t>
            </w:r>
          </w:p>
          <w:p w14:paraId="6FF2538F" w14:textId="6E43DCDD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游ゴシック" w:cs="Times New Roman"/>
                <w:color w:val="000000" w:themeColor="text1"/>
                <w:kern w:val="0"/>
                <w:sz w:val="24"/>
                <w:szCs w:val="24"/>
              </w:rPr>
              <w:t>n = 664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E7C78AE" w14:textId="669808E8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P</w:t>
            </w:r>
            <w:r w:rsidR="002E3A19"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-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value</w:t>
            </w:r>
          </w:p>
        </w:tc>
      </w:tr>
      <w:tr w:rsidR="001B60BF" w:rsidRPr="001B60BF" w14:paraId="2BE811CC" w14:textId="482E7C0F" w:rsidTr="00B34AA6">
        <w:tc>
          <w:tcPr>
            <w:tcW w:w="2835" w:type="dxa"/>
            <w:tcBorders>
              <w:top w:val="single" w:sz="18" w:space="0" w:color="auto"/>
            </w:tcBorders>
          </w:tcPr>
          <w:p w14:paraId="078B189F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All-cause mortality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7E3C3D36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8053C52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8" w:space="0" w:color="auto"/>
            </w:tcBorders>
          </w:tcPr>
          <w:p w14:paraId="3A5A24EA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F46FA34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753863DD" w14:textId="50F96485" w:rsidTr="00B34AA6">
        <w:tc>
          <w:tcPr>
            <w:tcW w:w="2835" w:type="dxa"/>
          </w:tcPr>
          <w:p w14:paraId="00FF8A31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ind w:firstLineChars="100" w:firstLine="240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2127" w:type="dxa"/>
          </w:tcPr>
          <w:p w14:paraId="66652D6D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992" w:type="dxa"/>
          </w:tcPr>
          <w:p w14:paraId="528C8E35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2273" w:type="dxa"/>
          </w:tcPr>
          <w:p w14:paraId="0A923509" w14:textId="33DE56E2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14:paraId="26095145" w14:textId="750DBBAD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  <w:tr w:rsidR="001B60BF" w:rsidRPr="001B60BF" w14:paraId="54F1C5D6" w14:textId="4E7F83FB" w:rsidTr="00B34AA6">
        <w:tc>
          <w:tcPr>
            <w:tcW w:w="2835" w:type="dxa"/>
          </w:tcPr>
          <w:p w14:paraId="0F5C029C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ind w:firstLineChars="100" w:firstLine="240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TC-CVC</w:t>
            </w:r>
          </w:p>
        </w:tc>
        <w:tc>
          <w:tcPr>
            <w:tcW w:w="2127" w:type="dxa"/>
          </w:tcPr>
          <w:p w14:paraId="57DCCEBF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1.39 (1.03–1.88)</w:t>
            </w:r>
          </w:p>
        </w:tc>
        <w:tc>
          <w:tcPr>
            <w:tcW w:w="992" w:type="dxa"/>
          </w:tcPr>
          <w:p w14:paraId="4CF45871" w14:textId="2415CA9B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0.031</w:t>
            </w:r>
          </w:p>
        </w:tc>
        <w:tc>
          <w:tcPr>
            <w:tcW w:w="2273" w:type="dxa"/>
          </w:tcPr>
          <w:p w14:paraId="0CF70BB4" w14:textId="73B7E022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14:paraId="7C88B1DB" w14:textId="1148E0A2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  <w:tr w:rsidR="001B60BF" w:rsidRPr="001B60BF" w14:paraId="62460B31" w14:textId="231C2AFA" w:rsidTr="00B34AA6">
        <w:tc>
          <w:tcPr>
            <w:tcW w:w="2835" w:type="dxa"/>
          </w:tcPr>
          <w:p w14:paraId="5A3F73F7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Infection-related mortality</w:t>
            </w:r>
          </w:p>
        </w:tc>
        <w:tc>
          <w:tcPr>
            <w:tcW w:w="2127" w:type="dxa"/>
          </w:tcPr>
          <w:p w14:paraId="4F50A0AC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30CD6F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AA97B96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F6D6E7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480CB279" w14:textId="729F123D" w:rsidTr="00B34AA6">
        <w:tc>
          <w:tcPr>
            <w:tcW w:w="2835" w:type="dxa"/>
          </w:tcPr>
          <w:p w14:paraId="342837E9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ind w:firstLineChars="100" w:firstLine="240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2127" w:type="dxa"/>
          </w:tcPr>
          <w:p w14:paraId="05F5A8B6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992" w:type="dxa"/>
          </w:tcPr>
          <w:p w14:paraId="3C55F109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2273" w:type="dxa"/>
          </w:tcPr>
          <w:p w14:paraId="5B8BA273" w14:textId="5B9C35FD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992" w:type="dxa"/>
          </w:tcPr>
          <w:p w14:paraId="16E3EC06" w14:textId="52BCBD52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  <w:tr w:rsidR="001B60BF" w:rsidRPr="001B60BF" w14:paraId="0F2F4C67" w14:textId="40E25847" w:rsidTr="00B34AA6">
        <w:tc>
          <w:tcPr>
            <w:tcW w:w="2835" w:type="dxa"/>
          </w:tcPr>
          <w:p w14:paraId="2A279B62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ind w:firstLineChars="100" w:firstLine="240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TC-CVC</w:t>
            </w:r>
          </w:p>
        </w:tc>
        <w:tc>
          <w:tcPr>
            <w:tcW w:w="2127" w:type="dxa"/>
          </w:tcPr>
          <w:p w14:paraId="4C80C6C2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1.62 (0.79–3.34)</w:t>
            </w:r>
          </w:p>
        </w:tc>
        <w:tc>
          <w:tcPr>
            <w:tcW w:w="992" w:type="dxa"/>
          </w:tcPr>
          <w:p w14:paraId="0355D73F" w14:textId="61C81ADC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0.19</w:t>
            </w:r>
          </w:p>
        </w:tc>
        <w:tc>
          <w:tcPr>
            <w:tcW w:w="2273" w:type="dxa"/>
          </w:tcPr>
          <w:p w14:paraId="46617B2D" w14:textId="74C2FD96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1.59 (0.77–3.27)</w:t>
            </w:r>
          </w:p>
        </w:tc>
        <w:tc>
          <w:tcPr>
            <w:tcW w:w="992" w:type="dxa"/>
          </w:tcPr>
          <w:p w14:paraId="24BF4FF5" w14:textId="7391E0F1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0.21</w:t>
            </w:r>
          </w:p>
        </w:tc>
      </w:tr>
      <w:tr w:rsidR="001B60BF" w:rsidRPr="001B60BF" w14:paraId="5BD7D6D4" w14:textId="5A6B1EFA" w:rsidTr="00B34AA6">
        <w:tc>
          <w:tcPr>
            <w:tcW w:w="2835" w:type="dxa"/>
          </w:tcPr>
          <w:p w14:paraId="2492CDF5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Cardiovascular mortality</w:t>
            </w:r>
          </w:p>
        </w:tc>
        <w:tc>
          <w:tcPr>
            <w:tcW w:w="2127" w:type="dxa"/>
          </w:tcPr>
          <w:p w14:paraId="2EF3EEDF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1FA3B2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A9046C5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7C742" w14:textId="77777777" w:rsidR="00B34AA6" w:rsidRPr="001B60BF" w:rsidRDefault="00B34AA6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B60BF" w:rsidRPr="001B60BF" w14:paraId="31B15DBD" w14:textId="1BA42B0F" w:rsidTr="00B34AA6">
        <w:tc>
          <w:tcPr>
            <w:tcW w:w="2835" w:type="dxa"/>
          </w:tcPr>
          <w:p w14:paraId="025963D4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ind w:firstLineChars="100" w:firstLine="240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2127" w:type="dxa"/>
          </w:tcPr>
          <w:p w14:paraId="3A576334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992" w:type="dxa"/>
          </w:tcPr>
          <w:p w14:paraId="45859BA8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2273" w:type="dxa"/>
          </w:tcPr>
          <w:p w14:paraId="0414B080" w14:textId="518C88D6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ref</w:t>
            </w:r>
          </w:p>
        </w:tc>
        <w:tc>
          <w:tcPr>
            <w:tcW w:w="992" w:type="dxa"/>
          </w:tcPr>
          <w:p w14:paraId="28C3CE02" w14:textId="0408B28C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  <w:tr w:rsidR="001B60BF" w:rsidRPr="001B60BF" w14:paraId="57063851" w14:textId="7AC2DC58" w:rsidTr="00B34AA6">
        <w:tc>
          <w:tcPr>
            <w:tcW w:w="2835" w:type="dxa"/>
            <w:tcBorders>
              <w:bottom w:val="single" w:sz="18" w:space="0" w:color="auto"/>
            </w:tcBorders>
          </w:tcPr>
          <w:p w14:paraId="7C65F01A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ind w:firstLineChars="100" w:firstLine="240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TC-CVC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6DB90A7B" w14:textId="77777777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1.93 (1.10–3.37)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ED40665" w14:textId="44706D2B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0.021</w:t>
            </w:r>
          </w:p>
        </w:tc>
        <w:tc>
          <w:tcPr>
            <w:tcW w:w="2273" w:type="dxa"/>
            <w:tcBorders>
              <w:bottom w:val="single" w:sz="18" w:space="0" w:color="auto"/>
            </w:tcBorders>
          </w:tcPr>
          <w:p w14:paraId="208C0FF6" w14:textId="7094AA8F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896CF4"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 xml:space="preserve">1.90 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(</w:t>
            </w:r>
            <w:r w:rsidR="00896CF4"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1.09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–</w:t>
            </w:r>
            <w:r w:rsidR="00896CF4"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3.31</w:t>
            </w: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84D0ABD" w14:textId="0F213A1F" w:rsidR="00B34AA6" w:rsidRPr="001B60BF" w:rsidRDefault="00F52EBE" w:rsidP="00B34A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</w:pPr>
            <w:r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0.02</w:t>
            </w:r>
            <w:r w:rsidR="00896CF4" w:rsidRPr="001B60BF">
              <w:rPr>
                <w:rFonts w:eastAsia="AdvOT1ef757c0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</w:tbl>
    <w:p w14:paraId="24AB5D5C" w14:textId="77777777" w:rsidR="004E141D" w:rsidRPr="001B60BF" w:rsidRDefault="004E141D" w:rsidP="00E66C21">
      <w:pPr>
        <w:autoSpaceDE w:val="0"/>
        <w:autoSpaceDN w:val="0"/>
        <w:adjustRightInd w:val="0"/>
        <w:spacing w:line="240" w:lineRule="auto"/>
        <w:rPr>
          <w:rFonts w:eastAsia="AdvOT1ef757c0" w:cs="Times New Roman"/>
          <w:color w:val="000000" w:themeColor="text1"/>
          <w:kern w:val="0"/>
          <w:sz w:val="24"/>
          <w:szCs w:val="24"/>
        </w:rPr>
      </w:pPr>
    </w:p>
    <w:p w14:paraId="5D295568" w14:textId="7939AD26" w:rsidR="004E141D" w:rsidRPr="001B60BF" w:rsidRDefault="00F52EBE" w:rsidP="00E66C21">
      <w:pPr>
        <w:widowControl/>
        <w:spacing w:line="240" w:lineRule="auto"/>
        <w:rPr>
          <w:rFonts w:eastAsia="AdvOT1ef757c0" w:cs="Times New Roman"/>
          <w:color w:val="000000" w:themeColor="text1"/>
          <w:kern w:val="0"/>
          <w:sz w:val="24"/>
          <w:szCs w:val="24"/>
        </w:rPr>
      </w:pPr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Abbreviations: 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AS, arterial </w:t>
      </w:r>
      <w:proofErr w:type="spellStart"/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superficialization</w:t>
      </w:r>
      <w:proofErr w:type="spellEnd"/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; CI, confidence interval; ref, reference; HR, hazard ratio; </w:t>
      </w:r>
      <w:r w:rsidR="006659A5"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 xml:space="preserve">SHR, </w:t>
      </w:r>
      <w:proofErr w:type="spellStart"/>
      <w:r w:rsidR="006659A5" w:rsidRPr="001B60BF">
        <w:rPr>
          <w:rFonts w:cs="Times New Roman"/>
          <w:color w:val="000000" w:themeColor="text1"/>
          <w:sz w:val="24"/>
          <w:szCs w:val="24"/>
        </w:rPr>
        <w:t>subdistribution</w:t>
      </w:r>
      <w:proofErr w:type="spellEnd"/>
      <w:r w:rsidR="006659A5" w:rsidRPr="001B60BF">
        <w:rPr>
          <w:rFonts w:cs="Times New Roman"/>
          <w:color w:val="000000" w:themeColor="text1"/>
          <w:sz w:val="24"/>
          <w:szCs w:val="24"/>
        </w:rPr>
        <w:t xml:space="preserve"> hazard ratio; </w:t>
      </w:r>
      <w:r w:rsidRPr="001B60BF">
        <w:rPr>
          <w:rFonts w:eastAsiaTheme="minorEastAsia" w:cs="Times New Roman"/>
          <w:color w:val="000000" w:themeColor="text1"/>
          <w:sz w:val="24"/>
          <w:szCs w:val="24"/>
        </w:rPr>
        <w:t xml:space="preserve">TC-CVC, </w:t>
      </w:r>
      <w:r w:rsidRPr="001B60BF">
        <w:rPr>
          <w:rFonts w:eastAsiaTheme="minorEastAsia" w:cs="Times New Roman"/>
          <w:color w:val="000000" w:themeColor="text1"/>
          <w:kern w:val="0"/>
          <w:sz w:val="24"/>
          <w:szCs w:val="24"/>
        </w:rPr>
        <w:t>tunneled and cuffed central venous catheter</w:t>
      </w:r>
      <w:r w:rsidRPr="001B60BF">
        <w:rPr>
          <w:rFonts w:eastAsia="AdvOT1ef757c0" w:cs="Times New Roman"/>
          <w:color w:val="000000" w:themeColor="text1"/>
          <w:kern w:val="0"/>
          <w:sz w:val="24"/>
          <w:szCs w:val="24"/>
        </w:rPr>
        <w:t>.</w:t>
      </w:r>
    </w:p>
    <w:p w14:paraId="14D83225" w14:textId="30998ACB" w:rsidR="004E141D" w:rsidRPr="001B60BF" w:rsidRDefault="004E141D" w:rsidP="00E66C21">
      <w:pPr>
        <w:widowControl/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sectPr w:rsidR="004E141D" w:rsidRPr="001B60BF" w:rsidSect="00270EC9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7A8D" w14:textId="77777777" w:rsidR="00CF698A" w:rsidRDefault="00CF698A">
      <w:pPr>
        <w:spacing w:line="240" w:lineRule="auto"/>
      </w:pPr>
      <w:r>
        <w:separator/>
      </w:r>
    </w:p>
  </w:endnote>
  <w:endnote w:type="continuationSeparator" w:id="0">
    <w:p w14:paraId="738BB752" w14:textId="77777777" w:rsidR="00CF698A" w:rsidRDefault="00CF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dvOT1ef757c0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b65e897d.B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4C4E5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A1AA" w14:textId="34C82EC5" w:rsidR="00A04DA1" w:rsidRPr="002F16D5" w:rsidRDefault="00A04DA1" w:rsidP="009F5578">
    <w:pPr>
      <w:pStyle w:val="a5"/>
      <w:rPr>
        <w:sz w:val="24"/>
        <w:szCs w:val="24"/>
      </w:rPr>
    </w:pPr>
  </w:p>
  <w:p w14:paraId="7D0D16D4" w14:textId="77777777" w:rsidR="002B1666" w:rsidRDefault="002B16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EEA8" w14:textId="77777777" w:rsidR="00CF698A" w:rsidRDefault="00CF698A">
      <w:pPr>
        <w:spacing w:line="240" w:lineRule="auto"/>
      </w:pPr>
      <w:r>
        <w:separator/>
      </w:r>
    </w:p>
  </w:footnote>
  <w:footnote w:type="continuationSeparator" w:id="0">
    <w:p w14:paraId="69F3B77F" w14:textId="77777777" w:rsidR="00CF698A" w:rsidRDefault="00CF6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1D4F" w14:textId="77777777" w:rsidR="00A04DA1" w:rsidRPr="004C6467" w:rsidRDefault="00A04DA1" w:rsidP="00A04DA1">
    <w:pPr>
      <w:pStyle w:val="a3"/>
      <w:jc w:val="right"/>
      <w:rPr>
        <w:sz w:val="22"/>
        <w:szCs w:val="20"/>
      </w:rPr>
    </w:pPr>
  </w:p>
  <w:p w14:paraId="73A7C766" w14:textId="77777777" w:rsidR="002B1666" w:rsidRDefault="002B1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BCC"/>
    <w:multiLevelType w:val="multilevel"/>
    <w:tmpl w:val="84A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E0D7E"/>
    <w:multiLevelType w:val="multilevel"/>
    <w:tmpl w:val="84C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17BE0"/>
    <w:multiLevelType w:val="multilevel"/>
    <w:tmpl w:val="61AED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3106A3"/>
    <w:multiLevelType w:val="hybridMultilevel"/>
    <w:tmpl w:val="FC945B46"/>
    <w:lvl w:ilvl="0" w:tplc="96FE2C68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AF2426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26BE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E4488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7AE0B2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DCE78E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5ACBCF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CBAF97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65CF2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D64385"/>
    <w:multiLevelType w:val="hybridMultilevel"/>
    <w:tmpl w:val="EAEAC814"/>
    <w:lvl w:ilvl="0" w:tplc="13642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8AE482" w:tentative="1">
      <w:start w:val="1"/>
      <w:numFmt w:val="aiueoFullWidth"/>
      <w:lvlText w:val="(%2)"/>
      <w:lvlJc w:val="left"/>
      <w:pPr>
        <w:ind w:left="840" w:hanging="420"/>
      </w:pPr>
    </w:lvl>
    <w:lvl w:ilvl="2" w:tplc="142E6616" w:tentative="1">
      <w:start w:val="1"/>
      <w:numFmt w:val="decimalEnclosedCircle"/>
      <w:lvlText w:val="%3"/>
      <w:lvlJc w:val="left"/>
      <w:pPr>
        <w:ind w:left="1260" w:hanging="420"/>
      </w:pPr>
    </w:lvl>
    <w:lvl w:ilvl="3" w:tplc="F004505C" w:tentative="1">
      <w:start w:val="1"/>
      <w:numFmt w:val="decimal"/>
      <w:lvlText w:val="%4."/>
      <w:lvlJc w:val="left"/>
      <w:pPr>
        <w:ind w:left="1680" w:hanging="420"/>
      </w:pPr>
    </w:lvl>
    <w:lvl w:ilvl="4" w:tplc="67B62D02" w:tentative="1">
      <w:start w:val="1"/>
      <w:numFmt w:val="aiueoFullWidth"/>
      <w:lvlText w:val="(%5)"/>
      <w:lvlJc w:val="left"/>
      <w:pPr>
        <w:ind w:left="2100" w:hanging="420"/>
      </w:pPr>
    </w:lvl>
    <w:lvl w:ilvl="5" w:tplc="15F6D062" w:tentative="1">
      <w:start w:val="1"/>
      <w:numFmt w:val="decimalEnclosedCircle"/>
      <w:lvlText w:val="%6"/>
      <w:lvlJc w:val="left"/>
      <w:pPr>
        <w:ind w:left="2520" w:hanging="420"/>
      </w:pPr>
    </w:lvl>
    <w:lvl w:ilvl="6" w:tplc="DD8CE6EE" w:tentative="1">
      <w:start w:val="1"/>
      <w:numFmt w:val="decimal"/>
      <w:lvlText w:val="%7."/>
      <w:lvlJc w:val="left"/>
      <w:pPr>
        <w:ind w:left="2940" w:hanging="420"/>
      </w:pPr>
    </w:lvl>
    <w:lvl w:ilvl="7" w:tplc="E03ACD48" w:tentative="1">
      <w:start w:val="1"/>
      <w:numFmt w:val="aiueoFullWidth"/>
      <w:lvlText w:val="(%8)"/>
      <w:lvlJc w:val="left"/>
      <w:pPr>
        <w:ind w:left="3360" w:hanging="420"/>
      </w:pPr>
    </w:lvl>
    <w:lvl w:ilvl="8" w:tplc="CCE653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9D4CDC"/>
    <w:multiLevelType w:val="hybridMultilevel"/>
    <w:tmpl w:val="7290A18A"/>
    <w:lvl w:ilvl="0" w:tplc="223225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CC47822" w:tentative="1">
      <w:start w:val="1"/>
      <w:numFmt w:val="aiueoFullWidth"/>
      <w:lvlText w:val="(%2)"/>
      <w:lvlJc w:val="left"/>
      <w:pPr>
        <w:ind w:left="840" w:hanging="420"/>
      </w:pPr>
    </w:lvl>
    <w:lvl w:ilvl="2" w:tplc="51D6DCE0" w:tentative="1">
      <w:start w:val="1"/>
      <w:numFmt w:val="decimalEnclosedCircle"/>
      <w:lvlText w:val="%3"/>
      <w:lvlJc w:val="left"/>
      <w:pPr>
        <w:ind w:left="1260" w:hanging="420"/>
      </w:pPr>
    </w:lvl>
    <w:lvl w:ilvl="3" w:tplc="F90611A6" w:tentative="1">
      <w:start w:val="1"/>
      <w:numFmt w:val="decimal"/>
      <w:lvlText w:val="%4."/>
      <w:lvlJc w:val="left"/>
      <w:pPr>
        <w:ind w:left="1680" w:hanging="420"/>
      </w:pPr>
    </w:lvl>
    <w:lvl w:ilvl="4" w:tplc="766ED40C" w:tentative="1">
      <w:start w:val="1"/>
      <w:numFmt w:val="aiueoFullWidth"/>
      <w:lvlText w:val="(%5)"/>
      <w:lvlJc w:val="left"/>
      <w:pPr>
        <w:ind w:left="2100" w:hanging="420"/>
      </w:pPr>
    </w:lvl>
    <w:lvl w:ilvl="5" w:tplc="6EA40EEE" w:tentative="1">
      <w:start w:val="1"/>
      <w:numFmt w:val="decimalEnclosedCircle"/>
      <w:lvlText w:val="%6"/>
      <w:lvlJc w:val="left"/>
      <w:pPr>
        <w:ind w:left="2520" w:hanging="420"/>
      </w:pPr>
    </w:lvl>
    <w:lvl w:ilvl="6" w:tplc="0490857A" w:tentative="1">
      <w:start w:val="1"/>
      <w:numFmt w:val="decimal"/>
      <w:lvlText w:val="%7."/>
      <w:lvlJc w:val="left"/>
      <w:pPr>
        <w:ind w:left="2940" w:hanging="420"/>
      </w:pPr>
    </w:lvl>
    <w:lvl w:ilvl="7" w:tplc="31AAACC2" w:tentative="1">
      <w:start w:val="1"/>
      <w:numFmt w:val="aiueoFullWidth"/>
      <w:lvlText w:val="(%8)"/>
      <w:lvlJc w:val="left"/>
      <w:pPr>
        <w:ind w:left="3360" w:hanging="420"/>
      </w:pPr>
    </w:lvl>
    <w:lvl w:ilvl="8" w:tplc="2340B6A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8691828">
    <w:abstractNumId w:val="4"/>
  </w:num>
  <w:num w:numId="2" w16cid:durableId="142549071">
    <w:abstractNumId w:val="5"/>
  </w:num>
  <w:num w:numId="3" w16cid:durableId="667750023">
    <w:abstractNumId w:val="2"/>
  </w:num>
  <w:num w:numId="4" w16cid:durableId="357893557">
    <w:abstractNumId w:val="0"/>
  </w:num>
  <w:num w:numId="5" w16cid:durableId="390730901">
    <w:abstractNumId w:val="1"/>
  </w:num>
  <w:num w:numId="6" w16cid:durableId="1724450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31F9A"/>
    <w:rsid w:val="00031F9A"/>
    <w:rsid w:val="000E0BCB"/>
    <w:rsid w:val="00117238"/>
    <w:rsid w:val="001240AE"/>
    <w:rsid w:val="001739B9"/>
    <w:rsid w:val="001B60BF"/>
    <w:rsid w:val="001E1932"/>
    <w:rsid w:val="002414B0"/>
    <w:rsid w:val="00270EC9"/>
    <w:rsid w:val="00283247"/>
    <w:rsid w:val="002B1666"/>
    <w:rsid w:val="002C4953"/>
    <w:rsid w:val="002E3A19"/>
    <w:rsid w:val="002F16D5"/>
    <w:rsid w:val="00306DD1"/>
    <w:rsid w:val="00355B6D"/>
    <w:rsid w:val="00394752"/>
    <w:rsid w:val="003B0255"/>
    <w:rsid w:val="003B71F2"/>
    <w:rsid w:val="003C46C8"/>
    <w:rsid w:val="00407B6B"/>
    <w:rsid w:val="0045074D"/>
    <w:rsid w:val="00451EEF"/>
    <w:rsid w:val="0045676C"/>
    <w:rsid w:val="004567B6"/>
    <w:rsid w:val="004744D6"/>
    <w:rsid w:val="00486735"/>
    <w:rsid w:val="004C6467"/>
    <w:rsid w:val="004E141D"/>
    <w:rsid w:val="005011EE"/>
    <w:rsid w:val="005565EA"/>
    <w:rsid w:val="0058316D"/>
    <w:rsid w:val="005B1B80"/>
    <w:rsid w:val="005E08AE"/>
    <w:rsid w:val="005E2454"/>
    <w:rsid w:val="00642AFE"/>
    <w:rsid w:val="006659A5"/>
    <w:rsid w:val="006C0CF2"/>
    <w:rsid w:val="00715714"/>
    <w:rsid w:val="00735C9C"/>
    <w:rsid w:val="00740B7C"/>
    <w:rsid w:val="007E7E4D"/>
    <w:rsid w:val="007F17F7"/>
    <w:rsid w:val="007F4B5F"/>
    <w:rsid w:val="007F5D63"/>
    <w:rsid w:val="008250FF"/>
    <w:rsid w:val="00840670"/>
    <w:rsid w:val="00896CF4"/>
    <w:rsid w:val="008B6ED9"/>
    <w:rsid w:val="008C6CCA"/>
    <w:rsid w:val="00906486"/>
    <w:rsid w:val="00993EDE"/>
    <w:rsid w:val="009D3FB8"/>
    <w:rsid w:val="009E224C"/>
    <w:rsid w:val="009F5578"/>
    <w:rsid w:val="00A04DA1"/>
    <w:rsid w:val="00A44784"/>
    <w:rsid w:val="00A649FF"/>
    <w:rsid w:val="00A730CE"/>
    <w:rsid w:val="00AB1438"/>
    <w:rsid w:val="00AE7DEB"/>
    <w:rsid w:val="00B2415C"/>
    <w:rsid w:val="00B34AA6"/>
    <w:rsid w:val="00BA64DB"/>
    <w:rsid w:val="00BD018F"/>
    <w:rsid w:val="00BE1931"/>
    <w:rsid w:val="00BF3773"/>
    <w:rsid w:val="00C11FF4"/>
    <w:rsid w:val="00C86B4F"/>
    <w:rsid w:val="00CF698A"/>
    <w:rsid w:val="00D13AC6"/>
    <w:rsid w:val="00E10322"/>
    <w:rsid w:val="00E3306A"/>
    <w:rsid w:val="00E56561"/>
    <w:rsid w:val="00E66C21"/>
    <w:rsid w:val="00EB50D3"/>
    <w:rsid w:val="00EE1CFF"/>
    <w:rsid w:val="00F135C9"/>
    <w:rsid w:val="00F147C6"/>
    <w:rsid w:val="00F31DD2"/>
    <w:rsid w:val="00F52EBE"/>
    <w:rsid w:val="00F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D3FEB"/>
  <w15:chartTrackingRefBased/>
  <w15:docId w15:val="{F62C56CB-BA75-4993-8D3A-7A99EF80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F9A"/>
    <w:pPr>
      <w:widowControl w:val="0"/>
      <w:spacing w:line="480" w:lineRule="auto"/>
    </w:pPr>
    <w:rPr>
      <w:rFonts w:ascii="Times New Roman" w:eastAsia="ＭＳ 明朝" w:hAnsi="Times New Roman" w:cs="Arial"/>
      <w:sz w:val="26"/>
    </w:rPr>
  </w:style>
  <w:style w:type="paragraph" w:styleId="1">
    <w:name w:val="heading 1"/>
    <w:basedOn w:val="a"/>
    <w:next w:val="a"/>
    <w:link w:val="10"/>
    <w:uiPriority w:val="9"/>
    <w:qFormat/>
    <w:rsid w:val="00031F9A"/>
    <w:pPr>
      <w:keepNext/>
      <w:spacing w:line="240" w:lineRule="auto"/>
      <w:jc w:val="both"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F9A"/>
    <w:pPr>
      <w:keepNext/>
      <w:ind w:leftChars="400" w:left="400"/>
      <w:outlineLvl w:val="2"/>
    </w:pPr>
    <w:rPr>
      <w:rFonts w:ascii="Arial" w:eastAsia="ＭＳ ゴシック" w:hAnsi="Arial" w:cs="Times New Roman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31F9A"/>
    <w:pPr>
      <w:keepNext/>
      <w:ind w:leftChars="400" w:left="400"/>
      <w:outlineLvl w:val="3"/>
    </w:pPr>
    <w:rPr>
      <w:rFonts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31F9A"/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031F9A"/>
    <w:rPr>
      <w:rFonts w:ascii="Arial" w:eastAsia="ＭＳ ゴシック" w:hAnsi="Arial" w:cs="Times New Roman"/>
      <w:sz w:val="26"/>
      <w:lang w:val="x-none" w:eastAsia="x-none"/>
    </w:rPr>
  </w:style>
  <w:style w:type="character" w:customStyle="1" w:styleId="40">
    <w:name w:val="見出し 4 (文字)"/>
    <w:link w:val="4"/>
    <w:uiPriority w:val="9"/>
    <w:rsid w:val="00031F9A"/>
    <w:rPr>
      <w:rFonts w:ascii="Times New Roman" w:eastAsia="ＭＳ 明朝" w:hAnsi="Times New Roman" w:cs="Times New Roman"/>
      <w:b/>
      <w:bCs/>
      <w:sz w:val="2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31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F9A"/>
    <w:rPr>
      <w:rFonts w:ascii="Times New Roman" w:eastAsia="ＭＳ 明朝" w:hAnsi="Times New Roman" w:cs="Arial"/>
      <w:sz w:val="26"/>
    </w:rPr>
  </w:style>
  <w:style w:type="paragraph" w:styleId="a5">
    <w:name w:val="footer"/>
    <w:basedOn w:val="a"/>
    <w:link w:val="a6"/>
    <w:uiPriority w:val="99"/>
    <w:unhideWhenUsed/>
    <w:rsid w:val="00031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F9A"/>
    <w:rPr>
      <w:rFonts w:ascii="Times New Roman" w:eastAsia="ＭＳ 明朝" w:hAnsi="Times New Roman" w:cs="Arial"/>
      <w:sz w:val="26"/>
    </w:rPr>
  </w:style>
  <w:style w:type="paragraph" w:styleId="a7">
    <w:name w:val="List Paragraph"/>
    <w:basedOn w:val="a"/>
    <w:uiPriority w:val="34"/>
    <w:qFormat/>
    <w:rsid w:val="00031F9A"/>
    <w:pPr>
      <w:ind w:leftChars="400" w:left="840"/>
    </w:pPr>
  </w:style>
  <w:style w:type="character" w:customStyle="1" w:styleId="highlight2">
    <w:name w:val="highlight2"/>
    <w:basedOn w:val="a0"/>
    <w:rsid w:val="00031F9A"/>
  </w:style>
  <w:style w:type="character" w:customStyle="1" w:styleId="apple-converted-space">
    <w:name w:val="apple-converted-space"/>
    <w:basedOn w:val="a0"/>
    <w:rsid w:val="00031F9A"/>
  </w:style>
  <w:style w:type="table" w:customStyle="1" w:styleId="2">
    <w:name w:val="表 (格子)2"/>
    <w:basedOn w:val="a1"/>
    <w:next w:val="a8"/>
    <w:uiPriority w:val="59"/>
    <w:rsid w:val="00031F9A"/>
    <w:rPr>
      <w:rFonts w:ascii="Century" w:eastAsia="ＭＳ 明朝" w:hAnsi="Century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31F9A"/>
    <w:rPr>
      <w:rFonts w:ascii="Century" w:eastAsia="ＭＳ 明朝" w:hAnsi="Century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1F9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31F9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styleId="ab">
    <w:name w:val="line number"/>
    <w:uiPriority w:val="99"/>
    <w:unhideWhenUsed/>
    <w:rsid w:val="00031F9A"/>
    <w:rPr>
      <w:sz w:val="14"/>
    </w:rPr>
  </w:style>
  <w:style w:type="character" w:customStyle="1" w:styleId="affiliation">
    <w:name w:val="affiliation"/>
    <w:basedOn w:val="a0"/>
    <w:rsid w:val="00031F9A"/>
  </w:style>
  <w:style w:type="paragraph" w:styleId="ac">
    <w:name w:val="annotation text"/>
    <w:basedOn w:val="a"/>
    <w:link w:val="ad"/>
    <w:uiPriority w:val="99"/>
    <w:unhideWhenUsed/>
    <w:rsid w:val="00031F9A"/>
  </w:style>
  <w:style w:type="character" w:customStyle="1" w:styleId="ad">
    <w:name w:val="コメント文字列 (文字)"/>
    <w:basedOn w:val="a0"/>
    <w:link w:val="ac"/>
    <w:uiPriority w:val="99"/>
    <w:rsid w:val="00031F9A"/>
    <w:rPr>
      <w:rFonts w:ascii="Times New Roman" w:eastAsia="ＭＳ 明朝" w:hAnsi="Times New Roman" w:cs="Arial"/>
      <w:sz w:val="26"/>
    </w:rPr>
  </w:style>
  <w:style w:type="character" w:styleId="ae">
    <w:name w:val="Hyperlink"/>
    <w:uiPriority w:val="99"/>
    <w:unhideWhenUsed/>
    <w:rsid w:val="00031F9A"/>
    <w:rPr>
      <w:color w:val="0000FF"/>
      <w:u w:val="single"/>
    </w:rPr>
  </w:style>
  <w:style w:type="character" w:customStyle="1" w:styleId="ref">
    <w:name w:val="ref"/>
    <w:basedOn w:val="a0"/>
    <w:rsid w:val="00031F9A"/>
  </w:style>
  <w:style w:type="character" w:styleId="af">
    <w:name w:val="Strong"/>
    <w:uiPriority w:val="22"/>
    <w:qFormat/>
    <w:rsid w:val="00031F9A"/>
    <w:rPr>
      <w:b/>
      <w:bCs/>
    </w:rPr>
  </w:style>
  <w:style w:type="character" w:styleId="af0">
    <w:name w:val="Emphasis"/>
    <w:uiPriority w:val="20"/>
    <w:qFormat/>
    <w:rsid w:val="00031F9A"/>
    <w:rPr>
      <w:i/>
      <w:iCs/>
    </w:rPr>
  </w:style>
  <w:style w:type="character" w:customStyle="1" w:styleId="highlight">
    <w:name w:val="highlight"/>
    <w:rsid w:val="00031F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1F9A"/>
    <w:pPr>
      <w:widowControl/>
      <w:pBdr>
        <w:bottom w:val="single" w:sz="6" w:space="1" w:color="auto"/>
      </w:pBdr>
      <w:spacing w:line="240" w:lineRule="auto"/>
      <w:jc w:val="center"/>
    </w:pPr>
    <w:rPr>
      <w:rFonts w:ascii="Arial" w:eastAsia="ＭＳ Ｐゴシック" w:hAnsi="Arial" w:cs="Times New Roman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031F9A"/>
    <w:rPr>
      <w:rFonts w:ascii="Arial" w:eastAsia="ＭＳ Ｐゴシック" w:hAnsi="Arial" w:cs="Times New Roman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31F9A"/>
    <w:pPr>
      <w:widowControl/>
      <w:pBdr>
        <w:top w:val="single" w:sz="6" w:space="1" w:color="auto"/>
      </w:pBdr>
      <w:spacing w:line="240" w:lineRule="auto"/>
      <w:jc w:val="center"/>
    </w:pPr>
    <w:rPr>
      <w:rFonts w:ascii="Arial" w:eastAsia="ＭＳ Ｐゴシック" w:hAnsi="Arial" w:cs="Times New Roman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rsid w:val="00031F9A"/>
    <w:rPr>
      <w:rFonts w:ascii="Arial" w:eastAsia="ＭＳ Ｐゴシック" w:hAnsi="Arial" w:cs="Times New Roman"/>
      <w:vanish/>
      <w:kern w:val="0"/>
      <w:sz w:val="16"/>
      <w:szCs w:val="16"/>
      <w:lang w:val="x-none" w:eastAsia="x-none"/>
    </w:rPr>
  </w:style>
  <w:style w:type="character" w:customStyle="1" w:styleId="redtext">
    <w:name w:val="redtext"/>
    <w:rsid w:val="00031F9A"/>
  </w:style>
  <w:style w:type="character" w:customStyle="1" w:styleId="current-selection">
    <w:name w:val="current-selection"/>
    <w:rsid w:val="00031F9A"/>
  </w:style>
  <w:style w:type="character" w:customStyle="1" w:styleId="af1">
    <w:name w:val="_"/>
    <w:rsid w:val="00031F9A"/>
  </w:style>
  <w:style w:type="paragraph" w:styleId="Web">
    <w:name w:val="Normal (Web)"/>
    <w:basedOn w:val="a"/>
    <w:uiPriority w:val="99"/>
    <w:semiHidden/>
    <w:unhideWhenUsed/>
    <w:rsid w:val="00031F9A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eriod">
    <w:name w:val="period"/>
    <w:basedOn w:val="a0"/>
    <w:rsid w:val="00031F9A"/>
  </w:style>
  <w:style w:type="character" w:customStyle="1" w:styleId="cit">
    <w:name w:val="cit"/>
    <w:basedOn w:val="a0"/>
    <w:rsid w:val="00031F9A"/>
  </w:style>
  <w:style w:type="character" w:styleId="af2">
    <w:name w:val="Placeholder Text"/>
    <w:basedOn w:val="a0"/>
    <w:uiPriority w:val="99"/>
    <w:semiHidden/>
    <w:rsid w:val="00031F9A"/>
    <w:rPr>
      <w:color w:val="808080"/>
    </w:rPr>
  </w:style>
  <w:style w:type="character" w:customStyle="1" w:styleId="title-text">
    <w:name w:val="title-text"/>
    <w:basedOn w:val="a0"/>
    <w:rsid w:val="00031F9A"/>
  </w:style>
  <w:style w:type="character" w:customStyle="1" w:styleId="search-query">
    <w:name w:val="search-query"/>
    <w:basedOn w:val="a0"/>
    <w:rsid w:val="00031F9A"/>
  </w:style>
  <w:style w:type="paragraph" w:customStyle="1" w:styleId="EndNoteBibliographyTitle">
    <w:name w:val="EndNote Bibliography Title"/>
    <w:basedOn w:val="a"/>
    <w:link w:val="EndNoteBibliographyTitle0"/>
    <w:rsid w:val="00031F9A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031F9A"/>
    <w:rPr>
      <w:rFonts w:ascii="Times New Roman" w:eastAsia="ＭＳ 明朝" w:hAnsi="Times New Roman" w:cs="Times New Roman"/>
      <w:noProof/>
      <w:sz w:val="26"/>
    </w:rPr>
  </w:style>
  <w:style w:type="paragraph" w:customStyle="1" w:styleId="EndNoteBibliography">
    <w:name w:val="EndNote Bibliography"/>
    <w:basedOn w:val="a"/>
    <w:link w:val="EndNoteBibliography0"/>
    <w:rsid w:val="00031F9A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(文字)"/>
    <w:basedOn w:val="a0"/>
    <w:link w:val="EndNoteBibliography"/>
    <w:rsid w:val="00031F9A"/>
    <w:rPr>
      <w:rFonts w:ascii="Times New Roman" w:eastAsia="ＭＳ 明朝" w:hAnsi="Times New Roman" w:cs="Times New Roman"/>
      <w:noProof/>
      <w:sz w:val="26"/>
    </w:rPr>
  </w:style>
  <w:style w:type="character" w:customStyle="1" w:styleId="ffc">
    <w:name w:val="ffc"/>
    <w:basedOn w:val="a0"/>
    <w:rsid w:val="00031F9A"/>
  </w:style>
  <w:style w:type="character" w:customStyle="1" w:styleId="ff8">
    <w:name w:val="ff8"/>
    <w:basedOn w:val="a0"/>
    <w:rsid w:val="00031F9A"/>
  </w:style>
  <w:style w:type="character" w:customStyle="1" w:styleId="ffd">
    <w:name w:val="ffd"/>
    <w:basedOn w:val="a0"/>
    <w:rsid w:val="00031F9A"/>
  </w:style>
  <w:style w:type="character" w:customStyle="1" w:styleId="author">
    <w:name w:val="author"/>
    <w:basedOn w:val="a0"/>
    <w:rsid w:val="00031F9A"/>
  </w:style>
  <w:style w:type="character" w:customStyle="1" w:styleId="articletitle">
    <w:name w:val="articletitle"/>
    <w:basedOn w:val="a0"/>
    <w:rsid w:val="00031F9A"/>
  </w:style>
  <w:style w:type="character" w:customStyle="1" w:styleId="journaltitle">
    <w:name w:val="journaltitle"/>
    <w:basedOn w:val="a0"/>
    <w:rsid w:val="00031F9A"/>
  </w:style>
  <w:style w:type="character" w:customStyle="1" w:styleId="pubyear">
    <w:name w:val="pubyear"/>
    <w:basedOn w:val="a0"/>
    <w:rsid w:val="00031F9A"/>
  </w:style>
  <w:style w:type="character" w:customStyle="1" w:styleId="vol">
    <w:name w:val="vol"/>
    <w:basedOn w:val="a0"/>
    <w:rsid w:val="00031F9A"/>
  </w:style>
  <w:style w:type="character" w:customStyle="1" w:styleId="pagefirst">
    <w:name w:val="pagefirst"/>
    <w:basedOn w:val="a0"/>
    <w:rsid w:val="00031F9A"/>
  </w:style>
  <w:style w:type="character" w:customStyle="1" w:styleId="pagelast">
    <w:name w:val="pagelast"/>
    <w:basedOn w:val="a0"/>
    <w:rsid w:val="00031F9A"/>
  </w:style>
  <w:style w:type="character" w:customStyle="1" w:styleId="match">
    <w:name w:val="match"/>
    <w:basedOn w:val="a0"/>
    <w:rsid w:val="00031F9A"/>
  </w:style>
  <w:style w:type="character" w:styleId="af3">
    <w:name w:val="annotation reference"/>
    <w:basedOn w:val="a0"/>
    <w:uiPriority w:val="99"/>
    <w:semiHidden/>
    <w:unhideWhenUsed/>
    <w:rsid w:val="00031F9A"/>
    <w:rPr>
      <w:sz w:val="18"/>
      <w:szCs w:val="18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031F9A"/>
    <w:pPr>
      <w:spacing w:line="240" w:lineRule="auto"/>
    </w:pPr>
    <w:rPr>
      <w:b/>
      <w:bCs/>
      <w:sz w:val="20"/>
      <w:szCs w:val="20"/>
    </w:rPr>
  </w:style>
  <w:style w:type="character" w:customStyle="1" w:styleId="af5">
    <w:name w:val="コメント内容 (文字)"/>
    <w:basedOn w:val="ad"/>
    <w:link w:val="af4"/>
    <w:uiPriority w:val="99"/>
    <w:semiHidden/>
    <w:rsid w:val="00031F9A"/>
    <w:rPr>
      <w:rFonts w:ascii="Times New Roman" w:eastAsia="ＭＳ 明朝" w:hAnsi="Times New Roman" w:cs="Arial"/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031F9A"/>
    <w:rPr>
      <w:color w:val="605E5C"/>
      <w:shd w:val="clear" w:color="auto" w:fill="E1DFDD"/>
    </w:rPr>
  </w:style>
  <w:style w:type="character" w:customStyle="1" w:styleId="orcid-id-https">
    <w:name w:val="orcid-id-https"/>
    <w:basedOn w:val="a0"/>
    <w:rsid w:val="00031F9A"/>
  </w:style>
  <w:style w:type="character" w:customStyle="1" w:styleId="cf01">
    <w:name w:val="cf01"/>
    <w:basedOn w:val="a0"/>
    <w:rsid w:val="00031F9A"/>
    <w:rPr>
      <w:rFonts w:ascii="Yu Gothic UI" w:eastAsia="Yu Gothic UI" w:hAnsi="Yu Gothic UI" w:hint="eastAsia"/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4E141D"/>
  </w:style>
  <w:style w:type="table" w:customStyle="1" w:styleId="12">
    <w:name w:val="表 (格子)1"/>
    <w:basedOn w:val="a1"/>
    <w:next w:val="a8"/>
    <w:uiPriority w:val="39"/>
    <w:rsid w:val="004E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E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穣</dc:creator>
  <cp:keywords>fileTagC:5340b38363a17b0ee231500f7fc749f659556316</cp:keywords>
  <cp:lastModifiedBy>村上 穣</cp:lastModifiedBy>
  <cp:revision>7</cp:revision>
  <dcterms:created xsi:type="dcterms:W3CDTF">2023-02-13T09:47:00Z</dcterms:created>
  <dcterms:modified xsi:type="dcterms:W3CDTF">2023-02-22T11:29:00Z</dcterms:modified>
</cp:coreProperties>
</file>