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8AE5" w14:textId="71B66F51" w:rsidR="00B50C3F" w:rsidRPr="00E92F5C" w:rsidRDefault="00E92F5C" w:rsidP="000908C6">
      <w:pPr>
        <w:spacing w:after="120" w:line="360" w:lineRule="auto"/>
        <w:rPr>
          <w:rFonts w:asciiTheme="minorHAnsi" w:hAnsiTheme="minorHAnsi" w:cstheme="minorHAnsi"/>
          <w:lang w:val="en-GB"/>
        </w:rPr>
      </w:pPr>
      <w:r w:rsidRPr="00E92F5C">
        <w:rPr>
          <w:rFonts w:asciiTheme="minorHAnsi" w:hAnsiTheme="minorHAnsi" w:cstheme="minorHAnsi"/>
          <w:lang w:val="en-GB"/>
        </w:rPr>
        <w:t xml:space="preserve">Supplemental table </w:t>
      </w:r>
      <w:r w:rsidR="00DB4C59">
        <w:rPr>
          <w:rFonts w:asciiTheme="minorHAnsi" w:hAnsiTheme="minorHAnsi" w:cstheme="minorHAnsi"/>
          <w:lang w:val="en-GB"/>
        </w:rPr>
        <w:t>3</w:t>
      </w:r>
      <w:r w:rsidRPr="00E92F5C">
        <w:rPr>
          <w:rFonts w:asciiTheme="minorHAnsi" w:hAnsiTheme="minorHAnsi" w:cstheme="minorHAnsi"/>
          <w:lang w:val="en-GB"/>
        </w:rPr>
        <w:t>. List of primers used in quantitative real-time PCR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3553"/>
        <w:gridCol w:w="1681"/>
        <w:gridCol w:w="1783"/>
      </w:tblGrid>
      <w:tr w:rsidR="002A137F" w:rsidRPr="00E92F5C" w14:paraId="733E9127" w14:textId="77777777" w:rsidTr="002A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BFC5" w14:textId="77777777" w:rsidR="00E92F5C" w:rsidRPr="00E92F5C" w:rsidRDefault="00E92F5C" w:rsidP="002A137F">
            <w:pPr>
              <w:spacing w:after="0" w:line="24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primer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E19" w14:textId="77777777" w:rsidR="00E92F5C" w:rsidRPr="00E92F5C" w:rsidRDefault="00E92F5C" w:rsidP="002A13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sequence 5'</w:t>
            </w:r>
            <w:r w:rsidRPr="00E92F5C">
              <w:rPr>
                <w:rFonts w:asciiTheme="minorHAnsi" w:eastAsia="ＭＳ Ｐゴシック" w:hAnsiTheme="minorHAnsi" w:cstheme="minorHAnsi"/>
                <w:b w:val="0"/>
                <w:bCs w:val="0"/>
                <w:lang w:val="en-US" w:eastAsia="ja-JP"/>
              </w:rPr>
              <w:t>→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3’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B44D5B" w14:textId="77777777" w:rsidR="00E92F5C" w:rsidRPr="00E92F5C" w:rsidRDefault="00E92F5C" w:rsidP="002A13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amplify length (bp)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85F59" w14:textId="3BE435F9" w:rsidR="00E92F5C" w:rsidRPr="00E92F5C" w:rsidRDefault="00E92F5C" w:rsidP="002A13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annealing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br/>
              <w:t xml:space="preserve"> temperature (</w:t>
            </w:r>
            <w:r w:rsidR="002A137F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°C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)</w:t>
            </w:r>
          </w:p>
        </w:tc>
      </w:tr>
      <w:tr w:rsidR="00E92F5C" w:rsidRPr="00E92F5C" w14:paraId="6119A1E1" w14:textId="77777777" w:rsidTr="002A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0B2F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ARID1B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-ex6-F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BB87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GCTCCATTGATGACCTCCCC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FF63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220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4E88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60</w:t>
            </w:r>
          </w:p>
        </w:tc>
      </w:tr>
      <w:tr w:rsidR="00E92F5C" w:rsidRPr="00E92F5C" w14:paraId="0FD28CEE" w14:textId="77777777" w:rsidTr="002A137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2F6412ED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ARID1B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-ex6-R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D36CDF0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GGAGAGATTGGGCCAGATCG</w:t>
            </w: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14:paraId="2A8740BD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CB5041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</w:tr>
      <w:tr w:rsidR="00E92F5C" w:rsidRPr="00E92F5C" w14:paraId="5DCF6641" w14:textId="77777777" w:rsidTr="002A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1B754C99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ARID1B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-ex8-F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E083DA7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GCAGGCACACAAAGAAACCC</w:t>
            </w:r>
          </w:p>
        </w:tc>
        <w:tc>
          <w:tcPr>
            <w:tcW w:w="1681" w:type="dxa"/>
            <w:vMerge w:val="restart"/>
            <w:shd w:val="clear" w:color="auto" w:fill="auto"/>
            <w:noWrap/>
            <w:vAlign w:val="center"/>
            <w:hideMark/>
          </w:tcPr>
          <w:p w14:paraId="1D323917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207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AC4DFEE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60</w:t>
            </w:r>
          </w:p>
        </w:tc>
      </w:tr>
      <w:tr w:rsidR="00E92F5C" w:rsidRPr="00E92F5C" w14:paraId="6905818C" w14:textId="77777777" w:rsidTr="002A137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7892BFAD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ARID1B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-ex8-R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0D0378D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TGCTGCCATGCATTTTGGAG</w:t>
            </w: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14:paraId="3EEFDEAF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3EBDD6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</w:tr>
      <w:tr w:rsidR="00E92F5C" w:rsidRPr="00E92F5C" w14:paraId="2D738CC9" w14:textId="77777777" w:rsidTr="002A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1347CAA7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EHMT1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-ex19-F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43626A2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AGAACATTTGCCTGCACTGG</w:t>
            </w:r>
          </w:p>
        </w:tc>
        <w:tc>
          <w:tcPr>
            <w:tcW w:w="1681" w:type="dxa"/>
            <w:vMerge w:val="restart"/>
            <w:shd w:val="clear" w:color="auto" w:fill="auto"/>
            <w:noWrap/>
            <w:vAlign w:val="center"/>
            <w:hideMark/>
          </w:tcPr>
          <w:p w14:paraId="6C74F701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148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34DF9E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58</w:t>
            </w:r>
          </w:p>
        </w:tc>
      </w:tr>
      <w:tr w:rsidR="00E92F5C" w:rsidRPr="00E92F5C" w14:paraId="5AE29E4C" w14:textId="77777777" w:rsidTr="002A137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44ECD36F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EHMT1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-ex19-R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C78300D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ACACAGTCGTAGCGGTTCTC</w:t>
            </w: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14:paraId="39D83DB0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C3500C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</w:tr>
      <w:tr w:rsidR="00E92F5C" w:rsidRPr="00E92F5C" w14:paraId="1148B711" w14:textId="77777777" w:rsidTr="002A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42DF9D74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EHMT1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-ex26-F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7A84ECC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GGTTCATCAACCACCACTGC</w:t>
            </w:r>
          </w:p>
        </w:tc>
        <w:tc>
          <w:tcPr>
            <w:tcW w:w="1681" w:type="dxa"/>
            <w:vMerge w:val="restart"/>
            <w:shd w:val="clear" w:color="auto" w:fill="auto"/>
            <w:noWrap/>
            <w:vAlign w:val="center"/>
            <w:hideMark/>
          </w:tcPr>
          <w:p w14:paraId="2EE3B1EA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97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2D349F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60</w:t>
            </w:r>
          </w:p>
        </w:tc>
      </w:tr>
      <w:tr w:rsidR="00E92F5C" w:rsidRPr="00E92F5C" w14:paraId="277F68B5" w14:textId="77777777" w:rsidTr="002A137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2DA3D208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EHMT1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-ex26-R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0BD41FF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GTGCTGAAGAAGGCGATCC</w:t>
            </w: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14:paraId="779972E1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D91820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</w:tr>
      <w:tr w:rsidR="00E92F5C" w:rsidRPr="00E92F5C" w14:paraId="20B61424" w14:textId="77777777" w:rsidTr="002A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5DE09C80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FOXP1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-ex8-F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0CE0D5E9" w14:textId="3D7D21CA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color w:val="222222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color w:val="222222"/>
                <w:lang w:val="en-US" w:eastAsia="ja-JP"/>
              </w:rPr>
              <w:t>GTTCCCGTGTCAGTGGCTAT</w:t>
            </w:r>
          </w:p>
        </w:tc>
        <w:tc>
          <w:tcPr>
            <w:tcW w:w="1681" w:type="dxa"/>
            <w:vMerge w:val="restart"/>
            <w:shd w:val="clear" w:color="auto" w:fill="auto"/>
            <w:noWrap/>
            <w:vAlign w:val="center"/>
            <w:hideMark/>
          </w:tcPr>
          <w:p w14:paraId="287B0557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105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288AF34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60</w:t>
            </w:r>
          </w:p>
        </w:tc>
      </w:tr>
      <w:tr w:rsidR="00E92F5C" w:rsidRPr="00E92F5C" w14:paraId="7D56BC90" w14:textId="77777777" w:rsidTr="002A137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042F700A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FOXP1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-ex8-R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AE9E3A2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color w:val="222222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color w:val="222222"/>
                <w:lang w:val="en-US" w:eastAsia="ja-JP"/>
              </w:rPr>
              <w:t>GAGAACCTGGAGCTGCTGAG</w:t>
            </w: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14:paraId="69CE99F0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F46F18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</w:tr>
      <w:tr w:rsidR="00E92F5C" w:rsidRPr="00E92F5C" w14:paraId="4CA12206" w14:textId="77777777" w:rsidTr="002A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038CE025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FOXP1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-ex11-F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4E7F9A6C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color w:val="222222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color w:val="222222"/>
                <w:lang w:val="en-US" w:eastAsia="ja-JP"/>
              </w:rPr>
              <w:t>TGCAGCAGCTCTGGAAAGAA</w:t>
            </w:r>
          </w:p>
        </w:tc>
        <w:tc>
          <w:tcPr>
            <w:tcW w:w="1681" w:type="dxa"/>
            <w:vMerge w:val="restart"/>
            <w:shd w:val="clear" w:color="auto" w:fill="auto"/>
            <w:noWrap/>
            <w:vAlign w:val="center"/>
            <w:hideMark/>
          </w:tcPr>
          <w:p w14:paraId="1053F6CE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101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03000F3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60</w:t>
            </w:r>
          </w:p>
        </w:tc>
      </w:tr>
      <w:tr w:rsidR="00E92F5C" w:rsidRPr="00E92F5C" w14:paraId="72902926" w14:textId="77777777" w:rsidTr="002A137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5CA31F6A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FOXP1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-ex11-R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78F9088F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color w:val="222222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color w:val="222222"/>
                <w:lang w:val="en-US" w:eastAsia="ja-JP"/>
              </w:rPr>
              <w:t>GGAGGAGACACATGTCGTGG</w:t>
            </w:r>
          </w:p>
        </w:tc>
        <w:tc>
          <w:tcPr>
            <w:tcW w:w="1681" w:type="dxa"/>
            <w:vMerge/>
            <w:shd w:val="clear" w:color="auto" w:fill="auto"/>
            <w:vAlign w:val="center"/>
            <w:hideMark/>
          </w:tcPr>
          <w:p w14:paraId="04CA5B1A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159F61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</w:tr>
      <w:tr w:rsidR="00E92F5C" w:rsidRPr="00E92F5C" w14:paraId="5A0AECE3" w14:textId="77777777" w:rsidTr="002A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  <w:noWrap/>
            <w:vAlign w:val="center"/>
            <w:hideMark/>
          </w:tcPr>
          <w:p w14:paraId="1F8779A3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ALB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-F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B522C2C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TGAAACATACGTTCCCAAAGAGTTT</w:t>
            </w:r>
          </w:p>
        </w:tc>
        <w:tc>
          <w:tcPr>
            <w:tcW w:w="1681" w:type="dxa"/>
            <w:vMerge w:val="restart"/>
            <w:shd w:val="clear" w:color="auto" w:fill="auto"/>
            <w:noWrap/>
            <w:vAlign w:val="center"/>
            <w:hideMark/>
          </w:tcPr>
          <w:p w14:paraId="0A75522E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81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1DE590B" w14:textId="77777777" w:rsidR="00E92F5C" w:rsidRPr="00E92F5C" w:rsidRDefault="00E92F5C" w:rsidP="002A137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58</w:t>
            </w:r>
          </w:p>
        </w:tc>
      </w:tr>
      <w:tr w:rsidR="00E92F5C" w:rsidRPr="00E92F5C" w14:paraId="51EADFDF" w14:textId="77777777" w:rsidTr="002A137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9DE6" w14:textId="77777777" w:rsidR="00E92F5C" w:rsidRPr="00E92F5C" w:rsidRDefault="00E92F5C" w:rsidP="002A137F">
            <w:pPr>
              <w:spacing w:after="0" w:line="360" w:lineRule="auto"/>
              <w:jc w:val="center"/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i/>
                <w:iCs/>
                <w:lang w:val="en-US" w:eastAsia="ja-JP"/>
              </w:rPr>
              <w:t>ALB</w:t>
            </w:r>
            <w:r w:rsidRPr="00E92F5C">
              <w:rPr>
                <w:rFonts w:asciiTheme="minorHAnsi" w:eastAsia="游ゴシック" w:hAnsiTheme="minorHAnsi" w:cstheme="minorHAnsi"/>
                <w:b w:val="0"/>
                <w:bCs w:val="0"/>
                <w:lang w:val="en-US" w:eastAsia="ja-JP"/>
              </w:rPr>
              <w:t>-R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6DCD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  <w:r w:rsidRPr="00E92F5C">
              <w:rPr>
                <w:rFonts w:asciiTheme="minorHAnsi" w:eastAsia="游ゴシック" w:hAnsiTheme="minorHAnsi" w:cstheme="minorHAnsi"/>
                <w:lang w:val="en-US" w:eastAsia="ja-JP"/>
              </w:rPr>
              <w:t>CTCTCCTTCTCAGAAAGTGTGCATAT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5BD2505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441F899" w14:textId="77777777" w:rsidR="00E92F5C" w:rsidRPr="00E92F5C" w:rsidRDefault="00E92F5C" w:rsidP="002A137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游ゴシック" w:hAnsiTheme="minorHAnsi" w:cstheme="minorHAnsi"/>
                <w:lang w:val="en-US" w:eastAsia="ja-JP"/>
              </w:rPr>
            </w:pPr>
          </w:p>
        </w:tc>
      </w:tr>
    </w:tbl>
    <w:p w14:paraId="6467CBBF" w14:textId="77777777" w:rsidR="00B50C3F" w:rsidRPr="00047DC3" w:rsidRDefault="00B50C3F" w:rsidP="002A137F">
      <w:pPr>
        <w:spacing w:after="120" w:line="360" w:lineRule="auto"/>
        <w:rPr>
          <w:rFonts w:asciiTheme="minorHAnsi" w:hAnsiTheme="minorHAnsi" w:cstheme="minorHAnsi"/>
          <w:lang w:val="en-GB"/>
        </w:rPr>
      </w:pPr>
    </w:p>
    <w:sectPr w:rsidR="00B50C3F" w:rsidRPr="00047DC3" w:rsidSect="00E92F5C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5296" w14:textId="77777777" w:rsidR="002E7CEF" w:rsidRDefault="002E7CEF" w:rsidP="001B170B">
      <w:pPr>
        <w:spacing w:after="0" w:line="240" w:lineRule="auto"/>
      </w:pPr>
      <w:r>
        <w:separator/>
      </w:r>
    </w:p>
  </w:endnote>
  <w:endnote w:type="continuationSeparator" w:id="0">
    <w:p w14:paraId="1C6421BA" w14:textId="77777777" w:rsidR="002E7CEF" w:rsidRDefault="002E7CEF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0E12" w14:textId="77777777" w:rsidR="001B170B" w:rsidRDefault="001B170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305F8" w:rsidRPr="00A305F8">
      <w:rPr>
        <w:noProof/>
        <w:lang w:val="de-DE"/>
      </w:rPr>
      <w:t>7</w:t>
    </w:r>
    <w:r>
      <w:fldChar w:fldCharType="end"/>
    </w:r>
  </w:p>
  <w:p w14:paraId="2422D5C8" w14:textId="77777777" w:rsidR="001B170B" w:rsidRDefault="001B17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2F39" w14:textId="77777777" w:rsidR="002E7CEF" w:rsidRDefault="002E7CEF" w:rsidP="001B170B">
      <w:pPr>
        <w:spacing w:after="0" w:line="240" w:lineRule="auto"/>
      </w:pPr>
      <w:r>
        <w:separator/>
      </w:r>
    </w:p>
  </w:footnote>
  <w:footnote w:type="continuationSeparator" w:id="0">
    <w:p w14:paraId="6FDA1B30" w14:textId="77777777" w:rsidR="002E7CEF" w:rsidRDefault="002E7CEF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04299">
    <w:abstractNumId w:val="2"/>
  </w:num>
  <w:num w:numId="2" w16cid:durableId="531109328">
    <w:abstractNumId w:val="3"/>
  </w:num>
  <w:num w:numId="3" w16cid:durableId="2092502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32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04"/>
    <w:rsid w:val="00015D91"/>
    <w:rsid w:val="00017A25"/>
    <w:rsid w:val="000450B2"/>
    <w:rsid w:val="000477ED"/>
    <w:rsid w:val="00047DC3"/>
    <w:rsid w:val="00050A28"/>
    <w:rsid w:val="00077878"/>
    <w:rsid w:val="00086F90"/>
    <w:rsid w:val="00087C9A"/>
    <w:rsid w:val="000908C6"/>
    <w:rsid w:val="0009183F"/>
    <w:rsid w:val="000C28AF"/>
    <w:rsid w:val="000C4CA5"/>
    <w:rsid w:val="001007C1"/>
    <w:rsid w:val="0012261C"/>
    <w:rsid w:val="00133297"/>
    <w:rsid w:val="00141F4D"/>
    <w:rsid w:val="001876C9"/>
    <w:rsid w:val="001B170B"/>
    <w:rsid w:val="001C0027"/>
    <w:rsid w:val="001F35D9"/>
    <w:rsid w:val="001F4237"/>
    <w:rsid w:val="00210168"/>
    <w:rsid w:val="002414D0"/>
    <w:rsid w:val="0024761F"/>
    <w:rsid w:val="00273499"/>
    <w:rsid w:val="002773C6"/>
    <w:rsid w:val="00282015"/>
    <w:rsid w:val="00291011"/>
    <w:rsid w:val="00294105"/>
    <w:rsid w:val="002956C4"/>
    <w:rsid w:val="002A137F"/>
    <w:rsid w:val="002A617F"/>
    <w:rsid w:val="002E3128"/>
    <w:rsid w:val="002E7CEF"/>
    <w:rsid w:val="00301E24"/>
    <w:rsid w:val="00302F53"/>
    <w:rsid w:val="00306044"/>
    <w:rsid w:val="00323D22"/>
    <w:rsid w:val="00356141"/>
    <w:rsid w:val="003824FD"/>
    <w:rsid w:val="00390DFE"/>
    <w:rsid w:val="003C14D8"/>
    <w:rsid w:val="003E0B6B"/>
    <w:rsid w:val="00415752"/>
    <w:rsid w:val="004272E1"/>
    <w:rsid w:val="00446204"/>
    <w:rsid w:val="004662FC"/>
    <w:rsid w:val="00471521"/>
    <w:rsid w:val="004B315F"/>
    <w:rsid w:val="004B414E"/>
    <w:rsid w:val="004D0608"/>
    <w:rsid w:val="004F53DF"/>
    <w:rsid w:val="00504C74"/>
    <w:rsid w:val="005616B9"/>
    <w:rsid w:val="00574D86"/>
    <w:rsid w:val="005A4F7B"/>
    <w:rsid w:val="005E1005"/>
    <w:rsid w:val="00605C24"/>
    <w:rsid w:val="00607CAA"/>
    <w:rsid w:val="00615284"/>
    <w:rsid w:val="00643AC5"/>
    <w:rsid w:val="0065590C"/>
    <w:rsid w:val="006715A9"/>
    <w:rsid w:val="00671F76"/>
    <w:rsid w:val="00673FF8"/>
    <w:rsid w:val="006E4ED7"/>
    <w:rsid w:val="006E5143"/>
    <w:rsid w:val="006F0944"/>
    <w:rsid w:val="00713CBA"/>
    <w:rsid w:val="00721680"/>
    <w:rsid w:val="00721932"/>
    <w:rsid w:val="00742F97"/>
    <w:rsid w:val="007503C1"/>
    <w:rsid w:val="00753D16"/>
    <w:rsid w:val="007807D6"/>
    <w:rsid w:val="00794985"/>
    <w:rsid w:val="007F0EF2"/>
    <w:rsid w:val="00814E01"/>
    <w:rsid w:val="00823CDE"/>
    <w:rsid w:val="00847E57"/>
    <w:rsid w:val="008569FF"/>
    <w:rsid w:val="00861F3F"/>
    <w:rsid w:val="008932FD"/>
    <w:rsid w:val="00893B21"/>
    <w:rsid w:val="008B7555"/>
    <w:rsid w:val="008C6B2B"/>
    <w:rsid w:val="008D0A4D"/>
    <w:rsid w:val="008D5B7B"/>
    <w:rsid w:val="0091035C"/>
    <w:rsid w:val="00962DBE"/>
    <w:rsid w:val="00971A83"/>
    <w:rsid w:val="009A20E8"/>
    <w:rsid w:val="009B707A"/>
    <w:rsid w:val="009E124F"/>
    <w:rsid w:val="009E71E0"/>
    <w:rsid w:val="009F5F1D"/>
    <w:rsid w:val="00A278E2"/>
    <w:rsid w:val="00A305F8"/>
    <w:rsid w:val="00A33539"/>
    <w:rsid w:val="00A43EEE"/>
    <w:rsid w:val="00A6667A"/>
    <w:rsid w:val="00AB1796"/>
    <w:rsid w:val="00AB69AB"/>
    <w:rsid w:val="00AC55D0"/>
    <w:rsid w:val="00AC7604"/>
    <w:rsid w:val="00AD352E"/>
    <w:rsid w:val="00B01929"/>
    <w:rsid w:val="00B1750E"/>
    <w:rsid w:val="00B4085C"/>
    <w:rsid w:val="00B41F67"/>
    <w:rsid w:val="00B50C3F"/>
    <w:rsid w:val="00B6622B"/>
    <w:rsid w:val="00BB7626"/>
    <w:rsid w:val="00BC79A5"/>
    <w:rsid w:val="00BD224B"/>
    <w:rsid w:val="00BD23D7"/>
    <w:rsid w:val="00C039E6"/>
    <w:rsid w:val="00C174DD"/>
    <w:rsid w:val="00C3583D"/>
    <w:rsid w:val="00C3722C"/>
    <w:rsid w:val="00CE1408"/>
    <w:rsid w:val="00CF329B"/>
    <w:rsid w:val="00CF718A"/>
    <w:rsid w:val="00D1445C"/>
    <w:rsid w:val="00D168B4"/>
    <w:rsid w:val="00D22A92"/>
    <w:rsid w:val="00D72DC7"/>
    <w:rsid w:val="00DB4C59"/>
    <w:rsid w:val="00DF2686"/>
    <w:rsid w:val="00DF5E4A"/>
    <w:rsid w:val="00E106C1"/>
    <w:rsid w:val="00E279E7"/>
    <w:rsid w:val="00E32262"/>
    <w:rsid w:val="00E52705"/>
    <w:rsid w:val="00E859A7"/>
    <w:rsid w:val="00E92F5C"/>
    <w:rsid w:val="00EB649E"/>
    <w:rsid w:val="00EC19B0"/>
    <w:rsid w:val="00EF34F1"/>
    <w:rsid w:val="00F0476D"/>
    <w:rsid w:val="00F41AFF"/>
    <w:rsid w:val="00FC3FA0"/>
    <w:rsid w:val="00FC45CE"/>
    <w:rsid w:val="00FE2A7C"/>
    <w:rsid w:val="00FF27E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5639"/>
  <w15:chartTrackingRefBased/>
  <w15:docId w15:val="{552517FE-18AA-4C5B-8404-5D54DB9E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0">
    <w:name w:val="見出し 6 (文字)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5D91"/>
    <w:rPr>
      <w:sz w:val="20"/>
      <w:szCs w:val="20"/>
    </w:rPr>
  </w:style>
  <w:style w:type="character" w:customStyle="1" w:styleId="a7">
    <w:name w:val="コメント文字列 (文字)"/>
    <w:link w:val="a6"/>
    <w:uiPriority w:val="99"/>
    <w:semiHidden/>
    <w:rsid w:val="00015D91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a9">
    <w:name w:val="ヘッダー (文字)"/>
    <w:link w:val="a8"/>
    <w:uiPriority w:val="99"/>
    <w:rsid w:val="001B17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ab">
    <w:name w:val="フッター (文字)"/>
    <w:link w:val="aa"/>
    <w:uiPriority w:val="99"/>
    <w:rsid w:val="001B170B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279E7"/>
    <w:rPr>
      <w:sz w:val="20"/>
      <w:szCs w:val="20"/>
    </w:rPr>
  </w:style>
  <w:style w:type="character" w:customStyle="1" w:styleId="ad">
    <w:name w:val="脚注文字列 (文字)"/>
    <w:link w:val="ac"/>
    <w:uiPriority w:val="99"/>
    <w:semiHidden/>
    <w:rsid w:val="00E279E7"/>
    <w:rPr>
      <w:lang w:eastAsia="en-US"/>
    </w:rPr>
  </w:style>
  <w:style w:type="character" w:styleId="ae">
    <w:name w:val="footnote reference"/>
    <w:uiPriority w:val="99"/>
    <w:semiHidden/>
    <w:unhideWhenUsed/>
    <w:rsid w:val="00E279E7"/>
    <w:rPr>
      <w:vertAlign w:val="superscript"/>
    </w:rPr>
  </w:style>
  <w:style w:type="paragraph" w:styleId="af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</w:style>
  <w:style w:type="character" w:styleId="af0">
    <w:name w:val="FollowedHyperlink"/>
    <w:uiPriority w:val="99"/>
    <w:semiHidden/>
    <w:unhideWhenUsed/>
    <w:rsid w:val="00CF718A"/>
    <w:rPr>
      <w:color w:val="800080"/>
      <w:u w:val="single"/>
    </w:rPr>
  </w:style>
  <w:style w:type="table" w:styleId="af1">
    <w:name w:val="Table Grid"/>
    <w:basedOn w:val="a1"/>
    <w:uiPriority w:val="59"/>
    <w:rsid w:val="00B50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50C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a"/>
    <w:rsid w:val="00B50C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customStyle="1" w:styleId="xl65">
    <w:name w:val="xl65"/>
    <w:basedOn w:val="a"/>
    <w:rsid w:val="00B50C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customStyle="1" w:styleId="xl66">
    <w:name w:val="xl66"/>
    <w:basedOn w:val="a"/>
    <w:rsid w:val="00B50C3F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customStyle="1" w:styleId="xl67">
    <w:name w:val="xl67"/>
    <w:basedOn w:val="a"/>
    <w:rsid w:val="00B50C3F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i/>
      <w:iCs/>
      <w:sz w:val="24"/>
      <w:szCs w:val="24"/>
      <w:lang w:val="en-US" w:eastAsia="ja-JP"/>
    </w:rPr>
  </w:style>
  <w:style w:type="paragraph" w:customStyle="1" w:styleId="xl68">
    <w:name w:val="xl68"/>
    <w:basedOn w:val="a"/>
    <w:rsid w:val="00B50C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i/>
      <w:iCs/>
      <w:sz w:val="24"/>
      <w:szCs w:val="24"/>
      <w:lang w:val="en-US" w:eastAsia="ja-JP"/>
    </w:rPr>
  </w:style>
  <w:style w:type="paragraph" w:customStyle="1" w:styleId="xl69">
    <w:name w:val="xl69"/>
    <w:basedOn w:val="a"/>
    <w:rsid w:val="00B50C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customStyle="1" w:styleId="xl70">
    <w:name w:val="xl70"/>
    <w:basedOn w:val="a"/>
    <w:rsid w:val="00B50C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table" w:styleId="5">
    <w:name w:val="Plain Table 5"/>
    <w:basedOn w:val="a1"/>
    <w:uiPriority w:val="45"/>
    <w:rsid w:val="00047DC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047DC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List Table 1 Light Accent 3"/>
    <w:basedOn w:val="a1"/>
    <w:uiPriority w:val="46"/>
    <w:rsid w:val="00047D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7F07-0AC4-400C-A349-B47D5EE0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Links>
    <vt:vector size="30" baseType="variant">
      <vt:variant>
        <vt:i4>7405614</vt:i4>
      </vt:variant>
      <vt:variant>
        <vt:i4>12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https://www.wma.net/policies-post/wma-declaration-of-helsinki-ethical-principles-for-medical-research-involving-human-subjects/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紀子</dc:creator>
  <cp:keywords/>
  <cp:lastModifiedBy>久保田 紀子</cp:lastModifiedBy>
  <cp:revision>3</cp:revision>
  <dcterms:created xsi:type="dcterms:W3CDTF">2023-02-23T00:39:00Z</dcterms:created>
  <dcterms:modified xsi:type="dcterms:W3CDTF">2023-02-28T12:15:00Z</dcterms:modified>
</cp:coreProperties>
</file>