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08" w:rsidRPr="00385E61" w:rsidRDefault="00872A53" w:rsidP="000C660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Supplementary material</w:t>
      </w:r>
      <w:r w:rsidRPr="00872A53">
        <w:rPr>
          <w:sz w:val="32"/>
          <w:szCs w:val="32"/>
          <w:lang w:val="en-US"/>
        </w:rPr>
        <w:t xml:space="preserve"> to the manuscript </w:t>
      </w:r>
    </w:p>
    <w:p w:rsidR="00661612" w:rsidRPr="00872A53" w:rsidRDefault="00872A53" w:rsidP="000C6608">
      <w:pPr>
        <w:spacing w:after="0"/>
        <w:jc w:val="center"/>
        <w:rPr>
          <w:sz w:val="32"/>
          <w:szCs w:val="32"/>
          <w:lang w:val="en-US"/>
        </w:rPr>
      </w:pPr>
      <w:r w:rsidRPr="00872A53">
        <w:rPr>
          <w:sz w:val="32"/>
          <w:szCs w:val="32"/>
          <w:lang w:val="en-US"/>
        </w:rPr>
        <w:t xml:space="preserve">“Burden of acute kidney injury among </w:t>
      </w:r>
      <w:r w:rsidR="00C613A0">
        <w:rPr>
          <w:sz w:val="32"/>
          <w:szCs w:val="32"/>
          <w:lang w:val="en-US"/>
        </w:rPr>
        <w:t xml:space="preserve">adult </w:t>
      </w:r>
      <w:r w:rsidRPr="00872A53">
        <w:rPr>
          <w:sz w:val="32"/>
          <w:szCs w:val="32"/>
          <w:lang w:val="en-US"/>
        </w:rPr>
        <w:t xml:space="preserve">hospital patients in the </w:t>
      </w:r>
      <w:r w:rsidR="00C613A0">
        <w:rPr>
          <w:sz w:val="32"/>
          <w:szCs w:val="32"/>
          <w:lang w:val="en-US"/>
        </w:rPr>
        <w:t xml:space="preserve">Italian </w:t>
      </w:r>
      <w:r w:rsidRPr="00872A53">
        <w:rPr>
          <w:sz w:val="32"/>
          <w:szCs w:val="32"/>
          <w:lang w:val="en-US"/>
        </w:rPr>
        <w:t>Lombardy Region – a 20 years real world data analysis”</w:t>
      </w:r>
    </w:p>
    <w:p w:rsidR="00872A53" w:rsidRDefault="00872A53">
      <w:pPr>
        <w:rPr>
          <w:rFonts w:eastAsia="Times New Roman" w:cs="Times New Roman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1579048904"/>
        <w:docPartObj>
          <w:docPartGallery w:val="Table of Contents"/>
          <w:docPartUnique/>
        </w:docPartObj>
      </w:sdtPr>
      <w:sdtContent>
        <w:p w:rsidR="00872A53" w:rsidRDefault="00872A53">
          <w:pPr>
            <w:pStyle w:val="a5"/>
            <w:rPr>
              <w:lang w:val="en-US"/>
            </w:rPr>
          </w:pPr>
          <w:r>
            <w:rPr>
              <w:lang w:val="en-US"/>
            </w:rPr>
            <w:t>Content</w:t>
          </w:r>
        </w:p>
        <w:p w:rsidR="00872A53" w:rsidRPr="00872A53" w:rsidRDefault="00872A53" w:rsidP="00872A53">
          <w:pPr>
            <w:rPr>
              <w:lang w:val="en-US" w:eastAsia="en-US"/>
            </w:rPr>
          </w:pPr>
        </w:p>
        <w:p w:rsidR="00C16346" w:rsidRDefault="0028388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872A53">
            <w:instrText xml:space="preserve"> TOC \o "1-3" \h \z \u </w:instrText>
          </w:r>
          <w:r>
            <w:fldChar w:fldCharType="separate"/>
          </w:r>
          <w:hyperlink w:anchor="_Toc107828895" w:history="1">
            <w:r w:rsidR="00C16346" w:rsidRPr="008251CE">
              <w:rPr>
                <w:rStyle w:val="a6"/>
                <w:rFonts w:eastAsia="Times New Roman" w:cs="Times New Roman"/>
                <w:noProof/>
              </w:rPr>
              <w:t>Methods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896" w:history="1">
            <w:r w:rsidR="00C16346" w:rsidRPr="008251CE">
              <w:rPr>
                <w:rStyle w:val="a6"/>
                <w:noProof/>
                <w:lang w:val="en-US"/>
              </w:rPr>
              <w:t>Supplementary Table S1. Codes of the international classification of disease 9th revision used for identification of AKI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7828897" w:history="1">
            <w:r w:rsidR="00C16346" w:rsidRPr="008251CE">
              <w:rPr>
                <w:rStyle w:val="a6"/>
                <w:rFonts w:eastAsia="Times New Roman" w:cs="Times New Roman"/>
                <w:noProof/>
              </w:rPr>
              <w:t>Results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898" w:history="1">
            <w:r w:rsidR="00C16346" w:rsidRPr="008251CE">
              <w:rPr>
                <w:rStyle w:val="a6"/>
                <w:noProof/>
                <w:lang w:val="en-US"/>
              </w:rPr>
              <w:t>Supplementary Figure 1. Mortality rate (per 100,000 general population) due to AKI, 2000-2019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899" w:history="1">
            <w:r w:rsidR="00C16346" w:rsidRPr="008251CE">
              <w:rPr>
                <w:rStyle w:val="a6"/>
                <w:noProof/>
                <w:lang w:val="en-US"/>
              </w:rPr>
              <w:t>Supplementary Figure 4. Annual cost of treatment for hospitalized patients (million Euro) with AKI, 2000-2019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0" w:history="1">
            <w:r w:rsidR="00C16346" w:rsidRPr="008251CE">
              <w:rPr>
                <w:rStyle w:val="a6"/>
                <w:noProof/>
                <w:lang w:val="en-US"/>
              </w:rPr>
              <w:t>Supplementary Figure 5. Hemodialysis procedure (% of patients) during hospitalization due to AKI, 2000-2019, by age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1" w:history="1">
            <w:r w:rsidR="00C16346" w:rsidRPr="008251CE">
              <w:rPr>
                <w:rStyle w:val="a6"/>
                <w:noProof/>
                <w:lang w:val="en-US"/>
              </w:rPr>
              <w:t>Supplementary Figure 6. Hemodialysis procedure (% of patients) during hospitalization due to AKI, 2000-2019, by sex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2" w:history="1">
            <w:r w:rsidR="00C16346" w:rsidRPr="008251CE">
              <w:rPr>
                <w:rStyle w:val="a6"/>
                <w:noProof/>
                <w:lang w:val="en-US"/>
              </w:rPr>
              <w:t>Supplementary Figure 7. Hemodialysis procedure (% of patients) during hospitalization due to AKI, 2000-2019, by age and sex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3" w:history="1">
            <w:r w:rsidR="00C16346" w:rsidRPr="008251CE">
              <w:rPr>
                <w:rStyle w:val="a6"/>
                <w:noProof/>
                <w:lang w:val="en-US"/>
              </w:rPr>
              <w:t>Supplementary Figure 8. Hemodialysis procedure (% of patients) during hospitalization due to AKI, 2000-2018, by province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4" w:history="1">
            <w:r w:rsidR="00C16346" w:rsidRPr="008251CE">
              <w:rPr>
                <w:rStyle w:val="a6"/>
                <w:noProof/>
                <w:lang w:val="en-US"/>
              </w:rPr>
              <w:t>Supplementary Figure 9. Blood components transfusion (% of patients) during hospitalization due to AKI, 2000-2019, by age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5" w:history="1">
            <w:r w:rsidR="00C16346" w:rsidRPr="008251CE">
              <w:rPr>
                <w:rStyle w:val="a6"/>
                <w:noProof/>
                <w:lang w:val="en-US"/>
              </w:rPr>
              <w:t>Supplementary Figure 10. Blood components transfusion (% of patients) during hospitalization due to AKI, 2000-2018, by province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6" w:history="1">
            <w:r w:rsidR="00C16346" w:rsidRPr="008251CE">
              <w:rPr>
                <w:rStyle w:val="a6"/>
                <w:noProof/>
                <w:lang w:val="en-US"/>
              </w:rPr>
              <w:t>Supplementary Table S2. Main epidemiological metrics of AKI burden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346" w:rsidRDefault="0028388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07828907" w:history="1">
            <w:r w:rsidR="00C16346" w:rsidRPr="008251CE">
              <w:rPr>
                <w:rStyle w:val="a6"/>
                <w:noProof/>
                <w:lang w:val="en-US"/>
              </w:rPr>
              <w:t>Supplementary Table S3. Health care utilization and costs of treatment for patients with AKI</w:t>
            </w:r>
            <w:r w:rsidR="00C163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6346">
              <w:rPr>
                <w:noProof/>
                <w:webHidden/>
              </w:rPr>
              <w:instrText xml:space="preserve"> PAGEREF _Toc107828907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6346"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2A53" w:rsidRDefault="00283882">
          <w:r>
            <w:fldChar w:fldCharType="end"/>
          </w:r>
        </w:p>
      </w:sdtContent>
    </w:sdt>
    <w:p w:rsidR="00872A53" w:rsidRDefault="00872A53">
      <w:pPr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872A53">
        <w:rPr>
          <w:rFonts w:eastAsia="Times New Roman" w:cs="Times New Roman"/>
          <w:lang w:val="en-US"/>
        </w:rPr>
        <w:br w:type="page"/>
      </w:r>
    </w:p>
    <w:p w:rsidR="00661612" w:rsidRPr="00872A53" w:rsidRDefault="00661612" w:rsidP="00661612">
      <w:pPr>
        <w:pStyle w:val="1"/>
        <w:spacing w:after="120" w:line="360" w:lineRule="auto"/>
        <w:ind w:right="567"/>
        <w:rPr>
          <w:rFonts w:asciiTheme="minorHAnsi" w:eastAsia="Times New Roman" w:hAnsiTheme="minorHAnsi" w:cs="Times New Roman"/>
        </w:rPr>
      </w:pPr>
      <w:bookmarkStart w:id="0" w:name="_Toc107828895"/>
      <w:r w:rsidRPr="00872A53">
        <w:rPr>
          <w:rFonts w:asciiTheme="minorHAnsi" w:eastAsia="Times New Roman" w:hAnsiTheme="minorHAnsi" w:cs="Times New Roman"/>
        </w:rPr>
        <w:lastRenderedPageBreak/>
        <w:t>Methods</w:t>
      </w:r>
      <w:bookmarkEnd w:id="0"/>
    </w:p>
    <w:p w:rsidR="00661612" w:rsidRDefault="00661612" w:rsidP="00A10B4B">
      <w:pPr>
        <w:pStyle w:val="3"/>
        <w:rPr>
          <w:rFonts w:asciiTheme="minorHAnsi" w:hAnsiTheme="minorHAnsi"/>
          <w:lang w:val="en-US"/>
        </w:rPr>
      </w:pPr>
      <w:bookmarkStart w:id="1" w:name="_Toc107828896"/>
      <w:r w:rsidRPr="00872A53">
        <w:rPr>
          <w:rFonts w:asciiTheme="minorHAnsi" w:hAnsiTheme="minorHAnsi"/>
          <w:lang w:val="en-US"/>
        </w:rPr>
        <w:t>Supplementary Table S1. Codes of the international classification of disease 9th revision used for identification of AKI</w:t>
      </w:r>
      <w:bookmarkEnd w:id="1"/>
    </w:p>
    <w:p w:rsidR="004D1CEE" w:rsidRPr="004D1CEE" w:rsidRDefault="004D1CEE" w:rsidP="004D1CEE">
      <w:pPr>
        <w:rPr>
          <w:sz w:val="10"/>
          <w:szCs w:val="10"/>
          <w:lang w:val="en-US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B0D57" w:rsidRPr="004D1CEE" w:rsidTr="004D1CEE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D57" w:rsidRPr="004D1CEE" w:rsidRDefault="00CB0D57" w:rsidP="00661612">
            <w:pPr>
              <w:rPr>
                <w:sz w:val="24"/>
                <w:szCs w:val="24"/>
                <w:lang w:val="en-US"/>
              </w:rPr>
            </w:pPr>
            <w:r w:rsidRPr="004D1CEE">
              <w:rPr>
                <w:sz w:val="24"/>
                <w:szCs w:val="24"/>
                <w:lang w:val="en-US"/>
              </w:rPr>
              <w:t>ICD-9 code</w:t>
            </w:r>
          </w:p>
        </w:tc>
        <w:tc>
          <w:tcPr>
            <w:tcW w:w="79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0D57" w:rsidRPr="004D1CEE" w:rsidRDefault="00CB0D57" w:rsidP="00661612">
            <w:pPr>
              <w:rPr>
                <w:sz w:val="24"/>
                <w:szCs w:val="24"/>
                <w:lang w:val="en-US"/>
              </w:rPr>
            </w:pPr>
            <w:r w:rsidRPr="004D1CEE">
              <w:rPr>
                <w:sz w:val="24"/>
                <w:szCs w:val="24"/>
                <w:lang w:val="en-US"/>
              </w:rPr>
              <w:t>Diagnosis</w:t>
            </w:r>
          </w:p>
        </w:tc>
      </w:tr>
      <w:tr w:rsidR="00CB0D57" w:rsidRPr="004D1CEE" w:rsidTr="004D1CEE">
        <w:tc>
          <w:tcPr>
            <w:tcW w:w="1668" w:type="dxa"/>
            <w:tcBorders>
              <w:top w:val="single" w:sz="4" w:space="0" w:color="000000" w:themeColor="text1"/>
            </w:tcBorders>
          </w:tcPr>
          <w:p w:rsidR="00CB0D57" w:rsidRPr="004D1CEE" w:rsidRDefault="00CB0D57" w:rsidP="004D1CEE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7903" w:type="dxa"/>
            <w:tcBorders>
              <w:top w:val="single" w:sz="4" w:space="0" w:color="000000" w:themeColor="text1"/>
            </w:tcBorders>
          </w:tcPr>
          <w:p w:rsidR="00CB0D57" w:rsidRPr="004D1CEE" w:rsidRDefault="00CB0D57" w:rsidP="004D1CEE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Acute kidney failure 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584.5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with lesion of tubular necrosis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584.6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with lesion of renal cortical necrosis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584.7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with lesion of renal medullary [papillary] necrosis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584.8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with other specified pathological lesion in kidney</w:t>
            </w:r>
          </w:p>
        </w:tc>
      </w:tr>
      <w:tr w:rsidR="00CB0D57" w:rsidRPr="004D1CEE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584.9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Acute kidney failure unspecified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634.3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Spontaneous abortion complicated by renal failure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634.30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Spontaneous abortion, complicated by renal failure, unspecified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634.31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Spontaneous abortion, complicated by renal failure, incomplete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634.32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Spontaneous abortion, complicated by renal failure, 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635.3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Legally induced abortion complicated by renal failure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635.30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Legally induced abortion, complicated by renal failure,unspecified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635.31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Legally induced abortion, complicated by renal failure, incomplete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635.32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Legally induced abortion, complicated by renal failure, 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636.3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Illegal abortion complicated by renal failure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636.30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Illegally induced abortion, complicated by renal failure, unspecified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636.31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Illegally induced abortion, complicated by renal failure, incomplete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636.32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Illegally induced abortion, complicated by renal failure, 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637.3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Legally unspecified abortion complicated by renal failure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637.30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Unspecified abortion, complicated by renal failure, unspecified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637.31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Unspecified abortion, complicated by renal failure, incomplete</w:t>
            </w:r>
          </w:p>
        </w:tc>
      </w:tr>
      <w:tr w:rsidR="00CB0D57" w:rsidRPr="00680DA0" w:rsidTr="004D1CEE">
        <w:tc>
          <w:tcPr>
            <w:tcW w:w="1668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637.32</w:t>
            </w:r>
          </w:p>
        </w:tc>
        <w:tc>
          <w:tcPr>
            <w:tcW w:w="7903" w:type="dxa"/>
          </w:tcPr>
          <w:p w:rsidR="00CB0D57" w:rsidRPr="004D1CEE" w:rsidRDefault="00CB0D57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Unspecified abortion, complicated by renal failure, complete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638.3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Failed attempted abortion complicated by renal failure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638.31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Failed attempted abortion complicated by renal failure, Incomplete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638.32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Failed attempted abortion complicated by renal failure, Complete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639.3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Kidney failure following abortion and ectopic and molar pregnancies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669.3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following labor and delivery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669.30</w:t>
            </w:r>
          </w:p>
        </w:tc>
        <w:tc>
          <w:tcPr>
            <w:tcW w:w="7903" w:type="dxa"/>
          </w:tcPr>
          <w:p w:rsidR="004D1CEE" w:rsidRPr="004D1CEE" w:rsidRDefault="009E7C4F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9E7C4F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following labor and delivery, unspecified as to episode of care or not applicable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669.32</w:t>
            </w:r>
          </w:p>
        </w:tc>
        <w:tc>
          <w:tcPr>
            <w:tcW w:w="7903" w:type="dxa"/>
          </w:tcPr>
          <w:p w:rsidR="004D1CEE" w:rsidRPr="004D1CEE" w:rsidRDefault="009E7C4F" w:rsidP="009E7C4F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9E7C4F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following labor and delivery, delivered, with mention of postpartum com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plication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669.34</w:t>
            </w:r>
          </w:p>
        </w:tc>
        <w:tc>
          <w:tcPr>
            <w:tcW w:w="7903" w:type="dxa"/>
          </w:tcPr>
          <w:p w:rsidR="004D1CEE" w:rsidRPr="004D1CEE" w:rsidRDefault="009E7C4F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9E7C4F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kidney failure following labor and delivery, postpartum condition or complication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590.11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Infections of kidney with lesion of renal medullary necrosis</w:t>
            </w:r>
          </w:p>
        </w:tc>
      </w:tr>
      <w:tr w:rsidR="004D1CEE" w:rsidRPr="00680DA0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580.4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Acute glomerulonephritis with lesion of rapidly progressive glomerulonephritis</w:t>
            </w:r>
          </w:p>
        </w:tc>
      </w:tr>
      <w:tr w:rsidR="004D1CEE" w:rsidRPr="004D1CEE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Oliguria and anuria</w:t>
            </w:r>
          </w:p>
        </w:tc>
      </w:tr>
      <w:tr w:rsidR="004D1CEE" w:rsidRPr="004D1CEE" w:rsidTr="004D1CEE">
        <w:tc>
          <w:tcPr>
            <w:tcW w:w="1668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958.5</w:t>
            </w:r>
          </w:p>
        </w:tc>
        <w:tc>
          <w:tcPr>
            <w:tcW w:w="7903" w:type="dxa"/>
          </w:tcPr>
          <w:p w:rsidR="004D1CEE" w:rsidRPr="004D1CEE" w:rsidRDefault="004D1CEE" w:rsidP="004D1CEE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D1CEE">
              <w:rPr>
                <w:rFonts w:ascii="Calibri" w:hAnsi="Calibri" w:cs="Arial"/>
                <w:color w:val="000000"/>
                <w:sz w:val="24"/>
                <w:szCs w:val="24"/>
              </w:rPr>
              <w:t>Traumatic anuria</w:t>
            </w:r>
          </w:p>
        </w:tc>
      </w:tr>
    </w:tbl>
    <w:p w:rsidR="00661612" w:rsidRPr="00D07E3A" w:rsidRDefault="00661612" w:rsidP="00661612">
      <w:pPr>
        <w:rPr>
          <w:lang w:val="en-US"/>
        </w:rPr>
      </w:pPr>
    </w:p>
    <w:p w:rsidR="00A10B4B" w:rsidRPr="00872A53" w:rsidRDefault="00A10B4B" w:rsidP="00661612">
      <w:pPr>
        <w:rPr>
          <w:sz w:val="24"/>
          <w:szCs w:val="24"/>
          <w:lang w:val="en-US"/>
        </w:rPr>
      </w:pPr>
    </w:p>
    <w:p w:rsidR="00661612" w:rsidRDefault="00661612" w:rsidP="00661612">
      <w:pPr>
        <w:pStyle w:val="1"/>
        <w:spacing w:after="120" w:line="360" w:lineRule="auto"/>
        <w:ind w:right="567"/>
        <w:rPr>
          <w:rFonts w:asciiTheme="minorHAnsi" w:eastAsia="Times New Roman" w:hAnsiTheme="minorHAnsi" w:cs="Times New Roman"/>
        </w:rPr>
      </w:pPr>
      <w:bookmarkStart w:id="2" w:name="_Toc107828897"/>
      <w:r w:rsidRPr="00872A53">
        <w:rPr>
          <w:rFonts w:asciiTheme="minorHAnsi" w:eastAsia="Times New Roman" w:hAnsiTheme="minorHAnsi" w:cs="Times New Roman"/>
        </w:rPr>
        <w:lastRenderedPageBreak/>
        <w:t>Results</w:t>
      </w:r>
      <w:bookmarkEnd w:id="2"/>
    </w:p>
    <w:p w:rsidR="00BF7956" w:rsidRPr="00BF7956" w:rsidRDefault="00BF7956" w:rsidP="00BF7956">
      <w:pPr>
        <w:rPr>
          <w:lang w:val="en-US"/>
        </w:rPr>
      </w:pPr>
    </w:p>
    <w:p w:rsidR="004D1CEE" w:rsidRDefault="004D1CEE" w:rsidP="004D1CEE">
      <w:pPr>
        <w:rPr>
          <w:lang w:val="en-US"/>
        </w:rPr>
      </w:pPr>
      <w:r>
        <w:rPr>
          <w:noProof/>
        </w:rPr>
        <w:drawing>
          <wp:inline distT="0" distB="0" distL="0" distR="0">
            <wp:extent cx="3618581" cy="3180522"/>
            <wp:effectExtent l="19050" t="0" r="91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76" cy="318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EE" w:rsidRDefault="00B60BDE" w:rsidP="004D1CEE">
      <w:pPr>
        <w:pStyle w:val="3"/>
        <w:rPr>
          <w:rFonts w:asciiTheme="minorHAnsi" w:hAnsiTheme="minorHAnsi"/>
          <w:lang w:val="en-US"/>
        </w:rPr>
      </w:pPr>
      <w:bookmarkStart w:id="3" w:name="_Toc107828898"/>
      <w:r>
        <w:rPr>
          <w:rFonts w:asciiTheme="minorHAnsi" w:hAnsiTheme="minorHAnsi"/>
          <w:lang w:val="en-US"/>
        </w:rPr>
        <w:t xml:space="preserve">Supplementary Figure </w:t>
      </w:r>
      <w:r w:rsidR="00731208">
        <w:rPr>
          <w:rFonts w:asciiTheme="minorHAnsi" w:hAnsiTheme="minorHAnsi"/>
          <w:lang w:val="en-US"/>
        </w:rPr>
        <w:t>1</w:t>
      </w:r>
      <w:r w:rsidR="004D1CEE" w:rsidRPr="00872A53">
        <w:rPr>
          <w:rFonts w:asciiTheme="minorHAnsi" w:hAnsiTheme="minorHAnsi"/>
          <w:lang w:val="en-US"/>
        </w:rPr>
        <w:t xml:space="preserve">. </w:t>
      </w:r>
      <w:r w:rsidR="007B2D92" w:rsidRPr="0044171E">
        <w:rPr>
          <w:rFonts w:asciiTheme="minorHAnsi" w:hAnsiTheme="minorHAnsi"/>
          <w:lang w:val="en-US"/>
        </w:rPr>
        <w:t>Mortality rate (per 100,000 general population) due to AKI, 2000-2019</w:t>
      </w:r>
      <w:bookmarkEnd w:id="3"/>
    </w:p>
    <w:p w:rsidR="00731208" w:rsidRDefault="00731208" w:rsidP="00731208">
      <w:pPr>
        <w:rPr>
          <w:lang w:val="en-US"/>
        </w:rPr>
      </w:pPr>
    </w:p>
    <w:p w:rsidR="00BF7956" w:rsidRDefault="00BF7956" w:rsidP="00731208">
      <w:pPr>
        <w:rPr>
          <w:lang w:val="en-US"/>
        </w:rPr>
      </w:pPr>
    </w:p>
    <w:p w:rsidR="00731208" w:rsidRDefault="00BF7956" w:rsidP="0073120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809342"/>
            <wp:effectExtent l="19050" t="0" r="317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8" w:rsidRPr="00731208" w:rsidRDefault="00B60BDE" w:rsidP="00731208">
      <w:pPr>
        <w:spacing w:line="240" w:lineRule="auto"/>
        <w:rPr>
          <w:rFonts w:eastAsiaTheme="majorEastAsia" w:cstheme="majorBidi"/>
          <w:b/>
          <w:bCs/>
          <w:color w:val="4F81BD" w:themeColor="accent1"/>
          <w:lang w:val="en-US"/>
        </w:rPr>
      </w:pPr>
      <w:r>
        <w:rPr>
          <w:rFonts w:eastAsiaTheme="majorEastAsia" w:cstheme="majorBidi"/>
          <w:b/>
          <w:bCs/>
          <w:color w:val="4F81BD" w:themeColor="accent1"/>
          <w:lang w:val="en-US"/>
        </w:rPr>
        <w:t xml:space="preserve">Supplementary Figure </w:t>
      </w:r>
      <w:r w:rsidR="00731208" w:rsidRPr="00731208">
        <w:rPr>
          <w:rFonts w:eastAsiaTheme="majorEastAsia" w:cstheme="majorBidi"/>
          <w:b/>
          <w:bCs/>
          <w:color w:val="4F81BD" w:themeColor="accent1"/>
          <w:lang w:val="en-US"/>
        </w:rPr>
        <w:t>2. Mortality rate (per 100,000 population) due to AKI, 2000-2019, by age and sex.</w:t>
      </w:r>
    </w:p>
    <w:p w:rsidR="00731208" w:rsidRDefault="00731208" w:rsidP="00731208">
      <w:pPr>
        <w:spacing w:line="240" w:lineRule="auto"/>
        <w:rPr>
          <w:sz w:val="24"/>
          <w:szCs w:val="24"/>
          <w:lang w:val="en-US"/>
        </w:rPr>
      </w:pPr>
    </w:p>
    <w:p w:rsidR="00B60BDE" w:rsidRDefault="00B60BDE" w:rsidP="00731208">
      <w:pPr>
        <w:spacing w:line="240" w:lineRule="auto"/>
        <w:rPr>
          <w:sz w:val="24"/>
          <w:szCs w:val="24"/>
          <w:lang w:val="en-US"/>
        </w:rPr>
      </w:pPr>
    </w:p>
    <w:p w:rsidR="00BF7956" w:rsidRPr="001D77EF" w:rsidRDefault="00BF7956" w:rsidP="00731208">
      <w:pPr>
        <w:spacing w:line="240" w:lineRule="auto"/>
        <w:rPr>
          <w:sz w:val="24"/>
          <w:szCs w:val="24"/>
          <w:lang w:val="en-US"/>
        </w:rPr>
      </w:pPr>
    </w:p>
    <w:p w:rsidR="00BF7956" w:rsidRDefault="00BF7956" w:rsidP="00731208">
      <w:pPr>
        <w:spacing w:line="240" w:lineRule="auto"/>
        <w:rPr>
          <w:rFonts w:eastAsiaTheme="majorEastAsia" w:cstheme="majorBidi"/>
          <w:b/>
          <w:bCs/>
          <w:color w:val="4F81BD" w:themeColor="accent1"/>
          <w:lang w:val="en-US"/>
        </w:rPr>
      </w:pPr>
      <w:r>
        <w:rPr>
          <w:rFonts w:eastAsiaTheme="majorEastAsia" w:cstheme="majorBidi"/>
          <w:b/>
          <w:bCs/>
          <w:noProof/>
          <w:color w:val="4F81BD" w:themeColor="accent1"/>
        </w:rPr>
        <w:drawing>
          <wp:inline distT="0" distB="0" distL="0" distR="0">
            <wp:extent cx="5940425" cy="2809342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8" w:rsidRPr="00731208" w:rsidRDefault="00B60BDE" w:rsidP="00731208">
      <w:pPr>
        <w:spacing w:line="240" w:lineRule="auto"/>
        <w:rPr>
          <w:rFonts w:eastAsiaTheme="majorEastAsia" w:cstheme="majorBidi"/>
          <w:b/>
          <w:bCs/>
          <w:color w:val="4F81BD" w:themeColor="accent1"/>
          <w:lang w:val="en-US"/>
        </w:rPr>
      </w:pPr>
      <w:r>
        <w:rPr>
          <w:rFonts w:eastAsiaTheme="majorEastAsia" w:cstheme="majorBidi"/>
          <w:b/>
          <w:bCs/>
          <w:color w:val="4F81BD" w:themeColor="accent1"/>
          <w:lang w:val="en-US"/>
        </w:rPr>
        <w:t xml:space="preserve">Supplementary Figure </w:t>
      </w:r>
      <w:r w:rsidR="00731208" w:rsidRPr="00731208">
        <w:rPr>
          <w:rFonts w:eastAsiaTheme="majorEastAsia" w:cstheme="majorBidi"/>
          <w:b/>
          <w:bCs/>
          <w:color w:val="4F81BD" w:themeColor="accent1"/>
          <w:lang w:val="en-US"/>
        </w:rPr>
        <w:t>3. Mortality during hospitalisation (%) due to AKI, 2000-2019, by age and sex.</w:t>
      </w:r>
    </w:p>
    <w:p w:rsidR="00B60BDE" w:rsidRDefault="00B60BDE" w:rsidP="00731208">
      <w:pPr>
        <w:spacing w:line="240" w:lineRule="auto"/>
        <w:rPr>
          <w:noProof/>
          <w:sz w:val="24"/>
          <w:szCs w:val="24"/>
          <w:lang w:val="en-US"/>
        </w:rPr>
      </w:pPr>
    </w:p>
    <w:p w:rsidR="00B60BDE" w:rsidRDefault="00B60BDE" w:rsidP="00731208">
      <w:pPr>
        <w:spacing w:line="240" w:lineRule="auto"/>
        <w:rPr>
          <w:noProof/>
          <w:sz w:val="24"/>
          <w:szCs w:val="24"/>
          <w:lang w:val="en-US"/>
        </w:rPr>
      </w:pPr>
    </w:p>
    <w:p w:rsidR="00731208" w:rsidRPr="00731208" w:rsidRDefault="00B60BDE" w:rsidP="00731208">
      <w:pPr>
        <w:spacing w:line="240" w:lineRule="auto"/>
        <w:rPr>
          <w:lang w:val="en-US"/>
        </w:rPr>
      </w:pPr>
      <w:r w:rsidRPr="00B60BDE">
        <w:rPr>
          <w:sz w:val="24"/>
          <w:szCs w:val="24"/>
          <w:lang w:val="en-US"/>
        </w:rPr>
        <w:t xml:space="preserve"> </w:t>
      </w:r>
    </w:p>
    <w:p w:rsidR="004D1CEE" w:rsidRPr="004D1CEE" w:rsidRDefault="004D1CEE" w:rsidP="004D1CEE">
      <w:pPr>
        <w:rPr>
          <w:lang w:val="en-US"/>
        </w:rPr>
      </w:pPr>
    </w:p>
    <w:p w:rsidR="00CD5315" w:rsidRDefault="008634BA">
      <w:pPr>
        <w:rPr>
          <w:lang w:val="en-US"/>
        </w:rPr>
      </w:pPr>
      <w:r>
        <w:rPr>
          <w:noProof/>
        </w:rPr>
        <w:drawing>
          <wp:inline distT="0" distB="0" distL="0" distR="0">
            <wp:extent cx="5515058" cy="3332929"/>
            <wp:effectExtent l="19050" t="0" r="9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39" cy="33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BA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4" w:name="_Toc107828899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4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8634BA" w:rsidRPr="00872A53">
        <w:rPr>
          <w:rFonts w:asciiTheme="minorHAnsi" w:hAnsiTheme="minorHAnsi"/>
          <w:lang w:val="en-US"/>
        </w:rPr>
        <w:t>Annual cost of treatment for hospitalized patients (million Euro) with AKI, 2000-2019</w:t>
      </w:r>
      <w:bookmarkEnd w:id="4"/>
    </w:p>
    <w:p w:rsidR="00E63960" w:rsidRPr="00E63960" w:rsidRDefault="00E63960" w:rsidP="00E63960">
      <w:pPr>
        <w:rPr>
          <w:lang w:val="en-US"/>
        </w:rPr>
      </w:pPr>
    </w:p>
    <w:p w:rsidR="008634BA" w:rsidRDefault="008634B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58999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BA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5" w:name="_Toc107828900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5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8634BA" w:rsidRPr="00872A53">
        <w:rPr>
          <w:rFonts w:asciiTheme="minorHAnsi" w:hAnsiTheme="minorHAnsi"/>
          <w:lang w:val="en-US"/>
        </w:rPr>
        <w:t>Hemodialysis procedure (% of patients) during hospitalization due to AKI, 2000-2019</w:t>
      </w:r>
      <w:r w:rsidR="00943983" w:rsidRPr="00872A53">
        <w:rPr>
          <w:rFonts w:asciiTheme="minorHAnsi" w:hAnsiTheme="minorHAnsi"/>
          <w:lang w:val="en-US"/>
        </w:rPr>
        <w:t>, by age</w:t>
      </w:r>
      <w:bookmarkEnd w:id="5"/>
    </w:p>
    <w:p w:rsidR="008634BA" w:rsidRDefault="008634BA">
      <w:pPr>
        <w:rPr>
          <w:lang w:val="en-US"/>
        </w:rPr>
      </w:pPr>
    </w:p>
    <w:p w:rsidR="008634BA" w:rsidRDefault="008634B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5899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BA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6" w:name="_Toc107828901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6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8634BA" w:rsidRPr="00872A53">
        <w:rPr>
          <w:rFonts w:asciiTheme="minorHAnsi" w:hAnsiTheme="minorHAnsi"/>
          <w:lang w:val="en-US"/>
        </w:rPr>
        <w:t>Hemodialysis procedure (% of patients) during hospitalization due to AKI, 2000-2019</w:t>
      </w:r>
      <w:r w:rsidR="00943983" w:rsidRPr="00872A53">
        <w:rPr>
          <w:rFonts w:asciiTheme="minorHAnsi" w:hAnsiTheme="minorHAnsi"/>
          <w:lang w:val="en-US"/>
        </w:rPr>
        <w:t>, by sex</w:t>
      </w:r>
      <w:bookmarkEnd w:id="6"/>
    </w:p>
    <w:p w:rsidR="008634BA" w:rsidRDefault="008634BA">
      <w:pPr>
        <w:rPr>
          <w:lang w:val="en-US"/>
        </w:rPr>
      </w:pPr>
    </w:p>
    <w:p w:rsidR="008634BA" w:rsidRDefault="00EC05A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252471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B2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7" w:name="_Toc107828902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7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9122B2" w:rsidRPr="00872A53">
        <w:rPr>
          <w:rFonts w:asciiTheme="minorHAnsi" w:hAnsiTheme="minorHAnsi"/>
          <w:lang w:val="en-US"/>
        </w:rPr>
        <w:t>Hemodialysis procedure (% of patients) during hospitalization due to AKI, 2000-2019</w:t>
      </w:r>
      <w:r w:rsidR="00943983" w:rsidRPr="00872A53">
        <w:rPr>
          <w:rFonts w:asciiTheme="minorHAnsi" w:hAnsiTheme="minorHAnsi"/>
          <w:lang w:val="en-US"/>
        </w:rPr>
        <w:t>, by age and sex</w:t>
      </w:r>
      <w:bookmarkEnd w:id="7"/>
    </w:p>
    <w:p w:rsidR="009122B2" w:rsidRDefault="009122B2">
      <w:pPr>
        <w:rPr>
          <w:lang w:val="en-US"/>
        </w:rPr>
      </w:pPr>
    </w:p>
    <w:p w:rsidR="009122B2" w:rsidRDefault="009122B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74138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B2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8" w:name="_Toc107828903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8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9122B2" w:rsidRPr="00872A53">
        <w:rPr>
          <w:rFonts w:asciiTheme="minorHAnsi" w:hAnsiTheme="minorHAnsi"/>
          <w:lang w:val="en-US"/>
        </w:rPr>
        <w:t>Hemodialysis procedure (% of patients) during hospitalization due to AKI, 2000-2018</w:t>
      </w:r>
      <w:r w:rsidR="00943983" w:rsidRPr="00872A53">
        <w:rPr>
          <w:rFonts w:asciiTheme="minorHAnsi" w:hAnsiTheme="minorHAnsi"/>
          <w:lang w:val="en-US"/>
        </w:rPr>
        <w:t>, by province</w:t>
      </w:r>
      <w:bookmarkEnd w:id="8"/>
    </w:p>
    <w:p w:rsidR="009122B2" w:rsidRDefault="009122B2">
      <w:pPr>
        <w:rPr>
          <w:lang w:val="en-US"/>
        </w:rPr>
      </w:pPr>
    </w:p>
    <w:p w:rsidR="009122B2" w:rsidRDefault="009122B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274138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B2" w:rsidRPr="00872A53" w:rsidRDefault="00B60BDE" w:rsidP="00E63960">
      <w:pPr>
        <w:pStyle w:val="3"/>
        <w:rPr>
          <w:rFonts w:asciiTheme="minorHAnsi" w:hAnsiTheme="minorHAnsi"/>
          <w:lang w:val="en-US"/>
        </w:rPr>
      </w:pPr>
      <w:bookmarkStart w:id="9" w:name="_Toc107828904"/>
      <w:r>
        <w:rPr>
          <w:rFonts w:asciiTheme="minorHAnsi" w:hAnsiTheme="minorHAnsi"/>
          <w:lang w:val="en-US"/>
        </w:rPr>
        <w:t xml:space="preserve">Supplementary Figure </w:t>
      </w:r>
      <w:r w:rsidR="006D2E8D">
        <w:rPr>
          <w:rFonts w:asciiTheme="minorHAnsi" w:hAnsiTheme="minorHAnsi"/>
          <w:lang w:val="en-US"/>
        </w:rPr>
        <w:t>9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9122B2" w:rsidRPr="00872A53">
        <w:rPr>
          <w:rFonts w:asciiTheme="minorHAnsi" w:hAnsiTheme="minorHAnsi"/>
          <w:lang w:val="en-US"/>
        </w:rPr>
        <w:t>Blood components transfusion (% of patients) during hospitalization due to AKI, 2000-2019</w:t>
      </w:r>
      <w:r w:rsidR="00943983" w:rsidRPr="00872A53">
        <w:rPr>
          <w:rFonts w:asciiTheme="minorHAnsi" w:hAnsiTheme="minorHAnsi"/>
          <w:lang w:val="en-US"/>
        </w:rPr>
        <w:t>, by age</w:t>
      </w:r>
      <w:bookmarkEnd w:id="9"/>
    </w:p>
    <w:p w:rsidR="009122B2" w:rsidRDefault="009122B2">
      <w:pPr>
        <w:rPr>
          <w:lang w:val="en-US"/>
        </w:rPr>
      </w:pPr>
    </w:p>
    <w:p w:rsidR="009122B2" w:rsidRDefault="009122B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27413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B2" w:rsidRPr="00872A53" w:rsidRDefault="00B60BDE" w:rsidP="00872A53">
      <w:pPr>
        <w:pStyle w:val="3"/>
        <w:rPr>
          <w:rFonts w:asciiTheme="minorHAnsi" w:hAnsiTheme="minorHAnsi"/>
          <w:lang w:val="en-US"/>
        </w:rPr>
      </w:pPr>
      <w:bookmarkStart w:id="10" w:name="_Toc107828905"/>
      <w:r>
        <w:rPr>
          <w:rFonts w:asciiTheme="minorHAnsi" w:hAnsiTheme="minorHAnsi"/>
          <w:lang w:val="en-US"/>
        </w:rPr>
        <w:t xml:space="preserve">Supplementary Figure </w:t>
      </w:r>
      <w:r w:rsidR="00731208">
        <w:rPr>
          <w:rFonts w:asciiTheme="minorHAnsi" w:hAnsiTheme="minorHAnsi"/>
          <w:lang w:val="en-US"/>
        </w:rPr>
        <w:t>1</w:t>
      </w:r>
      <w:r w:rsidR="006D2E8D">
        <w:rPr>
          <w:rFonts w:asciiTheme="minorHAnsi" w:hAnsiTheme="minorHAnsi"/>
          <w:lang w:val="en-US"/>
        </w:rPr>
        <w:t>0</w:t>
      </w:r>
      <w:r w:rsidR="00943983" w:rsidRPr="00872A53">
        <w:rPr>
          <w:rFonts w:asciiTheme="minorHAnsi" w:hAnsiTheme="minorHAnsi"/>
          <w:lang w:val="en-US"/>
        </w:rPr>
        <w:t xml:space="preserve">. </w:t>
      </w:r>
      <w:r w:rsidR="009122B2" w:rsidRPr="00872A53">
        <w:rPr>
          <w:rFonts w:asciiTheme="minorHAnsi" w:hAnsiTheme="minorHAnsi"/>
          <w:lang w:val="en-US"/>
        </w:rPr>
        <w:t>Blood components transfusion (% of patients) during hospitalization due to AKI, 2000-2018</w:t>
      </w:r>
      <w:r w:rsidR="00943983" w:rsidRPr="00872A53">
        <w:rPr>
          <w:rFonts w:asciiTheme="minorHAnsi" w:hAnsiTheme="minorHAnsi"/>
          <w:lang w:val="en-US"/>
        </w:rPr>
        <w:t>, by province</w:t>
      </w:r>
      <w:bookmarkEnd w:id="10"/>
    </w:p>
    <w:p w:rsidR="007354D5" w:rsidRDefault="007354D5">
      <w:pPr>
        <w:rPr>
          <w:lang w:val="en-US"/>
        </w:rPr>
      </w:pPr>
      <w:r>
        <w:rPr>
          <w:lang w:val="en-US"/>
        </w:rPr>
        <w:br w:type="page"/>
      </w:r>
    </w:p>
    <w:p w:rsidR="007354D5" w:rsidRDefault="007354D5">
      <w:pPr>
        <w:rPr>
          <w:lang w:val="en-US"/>
        </w:rPr>
        <w:sectPr w:rsidR="007354D5" w:rsidSect="007354D5">
          <w:footerReference w:type="default" r:id="rId17"/>
          <w:pgSz w:w="11906" w:h="16838"/>
          <w:pgMar w:top="1134" w:right="850" w:bottom="1134" w:left="1701" w:header="708" w:footer="708" w:gutter="0"/>
          <w:pgNumType w:fmt="numberInDash"/>
          <w:cols w:space="708"/>
          <w:docGrid w:linePitch="360"/>
        </w:sectPr>
      </w:pPr>
    </w:p>
    <w:p w:rsidR="007354D5" w:rsidRDefault="007354D5" w:rsidP="007354D5">
      <w:pPr>
        <w:pStyle w:val="3"/>
        <w:rPr>
          <w:lang w:val="en-US"/>
        </w:rPr>
      </w:pPr>
      <w:bookmarkStart w:id="11" w:name="_Toc107828906"/>
      <w:r>
        <w:rPr>
          <w:lang w:val="en-US"/>
        </w:rPr>
        <w:lastRenderedPageBreak/>
        <w:t>Supplementary Table S</w:t>
      </w:r>
      <w:r w:rsidR="0022484A">
        <w:rPr>
          <w:lang w:val="en-US"/>
        </w:rPr>
        <w:t>2</w:t>
      </w:r>
      <w:r>
        <w:rPr>
          <w:lang w:val="en-US"/>
        </w:rPr>
        <w:t>. Main epidemiological metrics of AKI burden</w:t>
      </w:r>
      <w:bookmarkEnd w:id="11"/>
    </w:p>
    <w:tbl>
      <w:tblPr>
        <w:tblW w:w="14470" w:type="dxa"/>
        <w:tblInd w:w="96" w:type="dxa"/>
        <w:tblLayout w:type="fixed"/>
        <w:tblLook w:val="04A0"/>
      </w:tblPr>
      <w:tblGrid>
        <w:gridCol w:w="721"/>
        <w:gridCol w:w="1276"/>
        <w:gridCol w:w="1134"/>
        <w:gridCol w:w="1134"/>
        <w:gridCol w:w="1701"/>
        <w:gridCol w:w="1701"/>
        <w:gridCol w:w="1701"/>
        <w:gridCol w:w="1701"/>
        <w:gridCol w:w="1701"/>
        <w:gridCol w:w="1700"/>
      </w:tblGrid>
      <w:tr w:rsidR="007354D5" w:rsidRPr="00680DA0" w:rsidTr="00B07929">
        <w:trPr>
          <w:trHeight w:val="28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Number of hospital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admissions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In-hospital mortality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YLLs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</w:t>
            </w:r>
            <w:r w:rsidRPr="00896794">
              <w:rPr>
                <w:rFonts w:ascii="Calibri" w:eastAsia="Times New Roman" w:hAnsi="Calibri" w:cs="Times New Roman"/>
                <w:color w:val="000000"/>
              </w:rPr>
              <w:t xml:space="preserve"> number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5C35C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C0D0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Crude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</w:t>
            </w:r>
            <w:r w:rsidRPr="005C0D05">
              <w:rPr>
                <w:rFonts w:ascii="Calibri" w:eastAsia="Times New Roman" w:hAnsi="Calibri" w:cs="Times New Roman"/>
                <w:color w:val="000000"/>
                <w:lang w:val="en-US"/>
              </w:rPr>
              <w:t>ate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Pr="005C0D0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per 100,000 population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(95% CI)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4D5" w:rsidRPr="005C0D05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Age-standardized r</w:t>
            </w:r>
            <w:r w:rsidRPr="005C0D05">
              <w:rPr>
                <w:rFonts w:ascii="Calibri" w:eastAsia="Times New Roman" w:hAnsi="Calibri" w:cs="Times New Roman"/>
                <w:color w:val="000000"/>
                <w:lang w:val="en-US"/>
              </w:rPr>
              <w:t>ate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Pr="005C0D0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per 100,000 population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(95% CI)</w:t>
            </w:r>
          </w:p>
        </w:tc>
      </w:tr>
      <w:tr w:rsidR="007354D5" w:rsidRPr="00896794" w:rsidTr="00B07929">
        <w:trPr>
          <w:trHeight w:val="53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5C0D05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5C0D05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5C0D05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5C0D05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Hospitalization 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YLLs 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Mortality 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Hospitalization 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YLLs rate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4D5" w:rsidRPr="00896794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6794">
              <w:rPr>
                <w:rFonts w:ascii="Calibri" w:eastAsia="Times New Roman" w:hAnsi="Calibri" w:cs="Times New Roman"/>
                <w:color w:val="000000"/>
              </w:rPr>
              <w:t>Mortality rate</w:t>
            </w:r>
          </w:p>
        </w:tc>
      </w:tr>
      <w:tr w:rsidR="007354D5" w:rsidRPr="005C35CA" w:rsidTr="00B07929">
        <w:trPr>
          <w:trHeight w:val="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1525.6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32.9 (31.2-34.5)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32.3 (30.7-33.9)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4.7 (4.1-5.3)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35.3 (33.5-37.2)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32.4 (30.8-34.1)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5.2 (4.5-6.0)</w:t>
            </w:r>
          </w:p>
        </w:tc>
      </w:tr>
      <w:tr w:rsidR="007354D5" w:rsidRPr="005C35CA" w:rsidTr="00B07929">
        <w:trPr>
          <w:trHeight w:val="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2577.1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43.9 (42.0-45.7)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53.8 (51.7-55.9)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6.8 (6.0-7.5)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46.7 (44.7-48.8)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53.1 (51.0-55.2)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7.4 (6.6-8.2)</w:t>
            </w:r>
          </w:p>
        </w:tc>
      </w:tr>
      <w:tr w:rsidR="007354D5" w:rsidRPr="005C35CA" w:rsidTr="00B07929">
        <w:trPr>
          <w:trHeight w:val="2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2628.6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50.8 (48.8-52.8)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54.0 (51.9-56.1)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7.2 (6.5-8.0)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54.1 (52.0-56.3)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53.1 (51.1-55.2)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8.0 (7.2-8.9)</w:t>
            </w:r>
          </w:p>
        </w:tc>
      </w:tr>
      <w:tr w:rsidR="007354D5" w:rsidRPr="005C35CA" w:rsidTr="00B07929">
        <w:trPr>
          <w:trHeight w:val="2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3565.5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67.1 (64.8-69.4)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72.0 (69.6-74.3)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9.3 (8.5-10.2)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72.2 (69.7-74.7)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71.1 (68.8-73.5)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10.4 (9.5-11.4)</w:t>
            </w:r>
          </w:p>
        </w:tc>
      </w:tr>
      <w:tr w:rsidR="007354D5" w:rsidRPr="005C35CA" w:rsidTr="00B07929">
        <w:trPr>
          <w:trHeight w:val="1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2830.4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60.1 (57.9-62.2)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56.1 (54.0-58.1)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8.1 (7.3-8.9)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63.9 (61.6-66.2)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55.4 (53.4-57.5)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9.0 (8.1-9.9)</w:t>
            </w:r>
          </w:p>
        </w:tc>
      </w:tr>
      <w:tr w:rsidR="007354D5" w:rsidRPr="005C35CA" w:rsidTr="00B07929">
        <w:trPr>
          <w:trHeight w:val="10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3751.3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68.4 (66.1-70.6)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73.3 (70.9-75.6)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9.2 (8.4-10.1)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71.8 (69.4-74.2)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72.4 (70.0-74.7)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10.0 (9.1-10.9)</w:t>
            </w:r>
          </w:p>
        </w:tc>
      </w:tr>
      <w:tr w:rsidR="007354D5" w:rsidRPr="005C35CA" w:rsidTr="00B07929">
        <w:trPr>
          <w:trHeight w:val="21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3608.6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71.6 (69.3-73.8)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69.2 (67.0-71.5)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10.5 (9.6-11.3)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74.4 (72.0-76.8)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68.7 (66.5-71.0)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11.1 (10.2-12.1)</w:t>
            </w:r>
          </w:p>
        </w:tc>
      </w:tr>
      <w:tr w:rsidR="007354D5" w:rsidRPr="005C35CA" w:rsidTr="00B07929">
        <w:trPr>
          <w:trHeight w:val="1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4318.8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77.5 (75.1-79.8)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81.3 (78.9-83.7)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11.9 (11.0-12.8)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79.7 (77.2-82.1)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80.0 (77.6-82.4)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12.4 (11.5-13.4)</w:t>
            </w:r>
          </w:p>
        </w:tc>
      </w:tr>
      <w:tr w:rsidR="007354D5" w:rsidRPr="005C35CA" w:rsidTr="00B07929">
        <w:trPr>
          <w:trHeight w:val="1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3844.1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82.0 (79.6-84.4)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71.0 (68.8-73.2)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11.3 (10.4-12.2)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83.7 (81.2-86.2)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71.2 (68.9-73.5)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11.6 (10.7-12.6)</w:t>
            </w:r>
          </w:p>
        </w:tc>
      </w:tr>
      <w:tr w:rsidR="007354D5" w:rsidRPr="005C35CA" w:rsidTr="00B07929">
        <w:trPr>
          <w:trHeight w:val="1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3751.9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82.5 (80.1-84.9)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68.3 (66.1-70.4)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11.6 (10.7-12.5)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83.4 (81.0-85.8)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68.3 (66.1-70.5)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11.8 (10.9-12.7)</w:t>
            </w:r>
          </w:p>
        </w:tc>
      </w:tr>
      <w:tr w:rsidR="007354D5" w:rsidRPr="005C35CA" w:rsidTr="00B07929">
        <w:trPr>
          <w:trHeight w:val="2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3270.5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76.4 (74.1-78.7)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58.5 (56.5-60.5)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10.7 (9.9-11.6)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76.5 (74.2-78.8)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58.6 (56.6-60.6)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10.7 (9.9-11.6)</w:t>
            </w:r>
          </w:p>
        </w:tc>
      </w:tr>
      <w:tr w:rsidR="007354D5" w:rsidRPr="005C35CA" w:rsidTr="00B07929">
        <w:trPr>
          <w:trHeight w:val="1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3269.4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78.4 (76.1-80.7)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57.5 (55.6-59.5)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11.2 (10.4-12.1)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77.7 (75.4-80.0)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57.7 (55.8-59.7)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11.0 (10.2-11.9)</w:t>
            </w:r>
          </w:p>
        </w:tc>
      </w:tr>
      <w:tr w:rsidR="007354D5" w:rsidRPr="005C35CA" w:rsidTr="00B07929">
        <w:trPr>
          <w:trHeight w:val="1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3360.6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86.0 (83.7-88.4)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58.3 (56.3-60.3)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11.2 (10.4-12.1)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84.3 (82.0-86.7)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58.7 (56.7-60.7)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10.9 (10.1-11.7)</w:t>
            </w:r>
          </w:p>
        </w:tc>
      </w:tr>
      <w:tr w:rsidR="007354D5" w:rsidRPr="005C35CA" w:rsidTr="00B07929">
        <w:trPr>
          <w:trHeight w:val="1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3066.5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86.0 (83.7-88.4)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52.5 (50.7-54.4)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11.0 (10.1-11.8)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83.4 (81.1-85.7)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52.8 (50.9-54.7)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10.4 (9.6-11.3)</w:t>
            </w:r>
          </w:p>
        </w:tc>
      </w:tr>
      <w:tr w:rsidR="007354D5" w:rsidRPr="005C35CA" w:rsidTr="00B07929">
        <w:trPr>
          <w:trHeight w:val="7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2743.4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84.1 (81.8-86.5)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46.4 (44.7-48.1)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10.2 (9.4-11.0)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80.5 (78.3-82.8)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46.7 (44.9-48.5)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9.5 (8.8-10.3)</w:t>
            </w:r>
          </w:p>
        </w:tc>
      </w:tr>
      <w:tr w:rsidR="007354D5" w:rsidRPr="005C35CA" w:rsidTr="00B07929">
        <w:trPr>
          <w:trHeight w:val="1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94.9 (92.4-97.4)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54.6 (52.7-56.4)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12.1 (11.2-13.0)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89.9 (87.6-92.3)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54.9 (53.0-56.8)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11.1 (10.3-11.9)</w:t>
            </w:r>
          </w:p>
        </w:tc>
      </w:tr>
      <w:tr w:rsidR="007354D5" w:rsidRPr="005C35CA" w:rsidTr="00B07929">
        <w:trPr>
          <w:trHeight w:val="1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3075.1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89.1 (86.7-91.5)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50.9 (49.1-52.7)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11.8 (11.0-12.7)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83.0 (80.8-85.3)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50.2 (48.5-52.1)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10.5 (9.8-11.3)</w:t>
            </w:r>
          </w:p>
        </w:tc>
      </w:tr>
      <w:tr w:rsidR="007354D5" w:rsidRPr="005C35CA" w:rsidTr="00B07929">
        <w:trPr>
          <w:trHeight w:val="1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2926.6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93.7 (91.3-96.1)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48.1 (46.3-49.8)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12.0 (11.1-12.9)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86.6 (84.3-88.9)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47.6 (45.9-49.4)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10.6 (9.8-11.4)</w:t>
            </w:r>
          </w:p>
        </w:tc>
      </w:tr>
      <w:tr w:rsidR="007354D5" w:rsidRPr="005C35CA" w:rsidTr="00B07929">
        <w:trPr>
          <w:trHeight w:val="2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3293.1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91.2 (88.8-93.6)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53.7 (51.9-55.5)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11.8 (10.9-12.7)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83.1 (80.9-85.3)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54.0 (52.2-55.9)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10.2 (9.5-11.0)</w:t>
            </w:r>
          </w:p>
        </w:tc>
      </w:tr>
      <w:tr w:rsidR="007354D5" w:rsidRPr="005C35CA" w:rsidTr="00B07929">
        <w:trPr>
          <w:trHeight w:val="18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rPr>
                <w:lang w:val="en-US"/>
              </w:rPr>
            </w:pPr>
            <w:r w:rsidRPr="005C35CA">
              <w:rPr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5547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2703.1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90.5 (88.1-92.9)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44.1 (42.4-45.8)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D5" w:rsidRPr="005C35CA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35CA">
              <w:rPr>
                <w:lang w:val="en-US"/>
              </w:rPr>
              <w:t>11.9 (11.1-12.8)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81.3 (79.2-83.5)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43.6 (41.9-45.3)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D5" w:rsidRPr="005C0D05" w:rsidRDefault="007354D5" w:rsidP="00B07929">
            <w:pPr>
              <w:spacing w:after="0"/>
              <w:jc w:val="right"/>
              <w:rPr>
                <w:lang w:val="en-US"/>
              </w:rPr>
            </w:pPr>
            <w:r w:rsidRPr="005C0D05">
              <w:rPr>
                <w:lang w:val="en-US"/>
              </w:rPr>
              <w:t>10.1 (9.3-10.8)</w:t>
            </w:r>
          </w:p>
        </w:tc>
      </w:tr>
    </w:tbl>
    <w:p w:rsidR="007354D5" w:rsidRDefault="007354D5" w:rsidP="007354D5">
      <w:pPr>
        <w:rPr>
          <w:lang w:val="en-US"/>
        </w:rPr>
      </w:pPr>
      <w:r w:rsidRPr="00896794">
        <w:rPr>
          <w:lang w:val="en-US"/>
        </w:rPr>
        <w:t>YLLs</w:t>
      </w:r>
      <w:r>
        <w:rPr>
          <w:lang w:val="en-US"/>
        </w:rPr>
        <w:t xml:space="preserve">  - Years of life lost</w:t>
      </w:r>
    </w:p>
    <w:p w:rsidR="007354D5" w:rsidRPr="00896794" w:rsidRDefault="007354D5" w:rsidP="007354D5">
      <w:pPr>
        <w:rPr>
          <w:lang w:val="en-US"/>
        </w:rPr>
      </w:pPr>
    </w:p>
    <w:p w:rsidR="007354D5" w:rsidRPr="007354D5" w:rsidRDefault="007354D5">
      <w:pPr>
        <w:rPr>
          <w:lang w:val="en-US"/>
        </w:rPr>
        <w:sectPr w:rsidR="007354D5" w:rsidRPr="007354D5" w:rsidSect="007354D5">
          <w:pgSz w:w="16838" w:h="11906" w:orient="landscape"/>
          <w:pgMar w:top="1701" w:right="1134" w:bottom="851" w:left="1134" w:header="709" w:footer="709" w:gutter="0"/>
          <w:pgNumType w:fmt="numberInDash"/>
          <w:cols w:space="708"/>
          <w:docGrid w:linePitch="360"/>
        </w:sectPr>
      </w:pPr>
    </w:p>
    <w:p w:rsidR="007354D5" w:rsidRDefault="007354D5" w:rsidP="007354D5">
      <w:pPr>
        <w:pStyle w:val="3"/>
        <w:rPr>
          <w:lang w:val="en-US"/>
        </w:rPr>
      </w:pPr>
      <w:bookmarkStart w:id="12" w:name="_Toc107828907"/>
      <w:r>
        <w:rPr>
          <w:lang w:val="en-US"/>
        </w:rPr>
        <w:lastRenderedPageBreak/>
        <w:t>Supplementary Table S</w:t>
      </w:r>
      <w:r w:rsidR="0022484A">
        <w:rPr>
          <w:lang w:val="en-US"/>
        </w:rPr>
        <w:t>3</w:t>
      </w:r>
      <w:r>
        <w:rPr>
          <w:lang w:val="en-US"/>
        </w:rPr>
        <w:t>. Health care utilization and costs of treatment for patients with AKI</w:t>
      </w:r>
      <w:bookmarkEnd w:id="12"/>
    </w:p>
    <w:p w:rsidR="007354D5" w:rsidRPr="007354D5" w:rsidRDefault="007354D5" w:rsidP="007354D5">
      <w:pPr>
        <w:rPr>
          <w:lang w:val="en-US"/>
        </w:rPr>
      </w:pPr>
    </w:p>
    <w:tbl>
      <w:tblPr>
        <w:tblW w:w="9280" w:type="dxa"/>
        <w:tblInd w:w="95" w:type="dxa"/>
        <w:tblLook w:val="04A0"/>
      </w:tblPr>
      <w:tblGrid>
        <w:gridCol w:w="960"/>
        <w:gridCol w:w="1660"/>
        <w:gridCol w:w="1440"/>
        <w:gridCol w:w="1440"/>
        <w:gridCol w:w="1300"/>
        <w:gridCol w:w="1200"/>
        <w:gridCol w:w="1280"/>
      </w:tblGrid>
      <w:tr w:rsidR="007354D5" w:rsidRPr="00680DA0" w:rsidTr="00B0792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680136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Number of hospital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admissions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Annual cost, million Euro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% of patients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who </w:t>
            </w:r>
            <w:r w:rsidRPr="001B7CF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received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1B7CFA">
              <w:rPr>
                <w:rFonts w:ascii="Calibri" w:eastAsia="Times New Roman" w:hAnsi="Calibri" w:cs="Times New Roman"/>
                <w:color w:val="000000"/>
                <w:lang w:val="en-US"/>
              </w:rPr>
              <w:t>n hospital</w:t>
            </w:r>
          </w:p>
        </w:tc>
      </w:tr>
      <w:tr w:rsidR="007354D5" w:rsidRPr="001B7CFA" w:rsidTr="00B07929">
        <w:trPr>
          <w:trHeight w:val="6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1B7CFA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1B7CFA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D5" w:rsidRPr="001B7CFA" w:rsidRDefault="007354D5" w:rsidP="00B07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Hemodialysis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Peritoneal dialysis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Lung ventilation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D5" w:rsidRPr="001B7CFA" w:rsidRDefault="007354D5" w:rsidP="00B07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Blood transfusion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3324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3032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3501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3730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13.1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4974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14.6</w:t>
            </w:r>
          </w:p>
        </w:tc>
      </w:tr>
      <w:tr w:rsidR="007354D5" w:rsidRPr="001B7CFA" w:rsidTr="00B079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5547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D5" w:rsidRPr="001B7CFA" w:rsidRDefault="007354D5" w:rsidP="00B07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CFA">
              <w:rPr>
                <w:rFonts w:ascii="Calibri" w:eastAsia="Times New Roman" w:hAnsi="Calibri" w:cs="Times New Roman"/>
                <w:color w:val="000000"/>
              </w:rPr>
              <w:t>14.9</w:t>
            </w:r>
          </w:p>
        </w:tc>
      </w:tr>
    </w:tbl>
    <w:p w:rsidR="007354D5" w:rsidRPr="001B7CFA" w:rsidRDefault="007354D5" w:rsidP="007354D5">
      <w:pPr>
        <w:rPr>
          <w:lang w:val="en-US"/>
        </w:rPr>
      </w:pPr>
    </w:p>
    <w:p w:rsidR="007354D5" w:rsidRPr="007354D5" w:rsidRDefault="007354D5">
      <w:pPr>
        <w:rPr>
          <w:lang w:val="en-US"/>
        </w:rPr>
      </w:pPr>
    </w:p>
    <w:p w:rsidR="007354D5" w:rsidRPr="007354D5" w:rsidRDefault="007354D5">
      <w:pPr>
        <w:rPr>
          <w:lang w:val="en-US"/>
        </w:rPr>
      </w:pPr>
    </w:p>
    <w:sectPr w:rsidR="007354D5" w:rsidRPr="007354D5" w:rsidSect="007354D5">
      <w:pgSz w:w="11906" w:h="16838"/>
      <w:pgMar w:top="1134" w:right="851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7B" w:rsidRDefault="00733F7B" w:rsidP="00872A53">
      <w:pPr>
        <w:spacing w:after="0" w:line="240" w:lineRule="auto"/>
      </w:pPr>
      <w:r>
        <w:separator/>
      </w:r>
    </w:p>
  </w:endnote>
  <w:endnote w:type="continuationSeparator" w:id="1">
    <w:p w:rsidR="00733F7B" w:rsidRDefault="00733F7B" w:rsidP="008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048902"/>
      <w:docPartObj>
        <w:docPartGallery w:val="Page Numbers (Bottom of Page)"/>
        <w:docPartUnique/>
      </w:docPartObj>
    </w:sdtPr>
    <w:sdtContent>
      <w:p w:rsidR="009E7C4F" w:rsidRDefault="009E7C4F">
        <w:pPr>
          <w:pStyle w:val="a9"/>
          <w:jc w:val="center"/>
          <w:rPr>
            <w:lang w:val="en-US"/>
          </w:rPr>
        </w:pPr>
      </w:p>
      <w:p w:rsidR="009E7C4F" w:rsidRDefault="00283882">
        <w:pPr>
          <w:pStyle w:val="a9"/>
          <w:jc w:val="center"/>
        </w:pPr>
        <w:fldSimple w:instr=" PAGE   \* MERGEFORMAT ">
          <w:r w:rsidR="00680DA0">
            <w:rPr>
              <w:noProof/>
            </w:rPr>
            <w:t>- 3 -</w:t>
          </w:r>
        </w:fldSimple>
      </w:p>
    </w:sdtContent>
  </w:sdt>
  <w:p w:rsidR="009E7C4F" w:rsidRDefault="009E7C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7B" w:rsidRDefault="00733F7B" w:rsidP="00872A53">
      <w:pPr>
        <w:spacing w:after="0" w:line="240" w:lineRule="auto"/>
      </w:pPr>
      <w:r>
        <w:separator/>
      </w:r>
    </w:p>
  </w:footnote>
  <w:footnote w:type="continuationSeparator" w:id="1">
    <w:p w:rsidR="00733F7B" w:rsidRDefault="00733F7B" w:rsidP="0087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9CC"/>
    <w:rsid w:val="00002794"/>
    <w:rsid w:val="0001099B"/>
    <w:rsid w:val="000B6EC2"/>
    <w:rsid w:val="000C5669"/>
    <w:rsid w:val="000C6608"/>
    <w:rsid w:val="000D256D"/>
    <w:rsid w:val="000F7B2B"/>
    <w:rsid w:val="00113FFA"/>
    <w:rsid w:val="001D6CE2"/>
    <w:rsid w:val="00220420"/>
    <w:rsid w:val="0022484A"/>
    <w:rsid w:val="00230DC9"/>
    <w:rsid w:val="00283882"/>
    <w:rsid w:val="00360C14"/>
    <w:rsid w:val="00385E61"/>
    <w:rsid w:val="003B36E1"/>
    <w:rsid w:val="003D59CC"/>
    <w:rsid w:val="00417470"/>
    <w:rsid w:val="0044171E"/>
    <w:rsid w:val="004B25A1"/>
    <w:rsid w:val="004D1CEE"/>
    <w:rsid w:val="005349B5"/>
    <w:rsid w:val="00596449"/>
    <w:rsid w:val="005A1412"/>
    <w:rsid w:val="005F5801"/>
    <w:rsid w:val="005F5FCB"/>
    <w:rsid w:val="00661612"/>
    <w:rsid w:val="006653E6"/>
    <w:rsid w:val="00680DA0"/>
    <w:rsid w:val="00696013"/>
    <w:rsid w:val="006D2E8D"/>
    <w:rsid w:val="006D5BEC"/>
    <w:rsid w:val="006F1B77"/>
    <w:rsid w:val="0072782F"/>
    <w:rsid w:val="00731208"/>
    <w:rsid w:val="00733F7B"/>
    <w:rsid w:val="007354D5"/>
    <w:rsid w:val="00763C94"/>
    <w:rsid w:val="007B2D92"/>
    <w:rsid w:val="007C6D4D"/>
    <w:rsid w:val="008634BA"/>
    <w:rsid w:val="00872A53"/>
    <w:rsid w:val="008B1FF8"/>
    <w:rsid w:val="009122B2"/>
    <w:rsid w:val="00943983"/>
    <w:rsid w:val="009E7C4F"/>
    <w:rsid w:val="00A10B4B"/>
    <w:rsid w:val="00A60177"/>
    <w:rsid w:val="00B07929"/>
    <w:rsid w:val="00B60BDE"/>
    <w:rsid w:val="00B6475D"/>
    <w:rsid w:val="00B70B1D"/>
    <w:rsid w:val="00BF7956"/>
    <w:rsid w:val="00C16346"/>
    <w:rsid w:val="00C46A8E"/>
    <w:rsid w:val="00C613A0"/>
    <w:rsid w:val="00C63F91"/>
    <w:rsid w:val="00CA3AE8"/>
    <w:rsid w:val="00CB0D57"/>
    <w:rsid w:val="00CD5315"/>
    <w:rsid w:val="00CE6AB1"/>
    <w:rsid w:val="00D07E3A"/>
    <w:rsid w:val="00D22456"/>
    <w:rsid w:val="00D2335E"/>
    <w:rsid w:val="00D51135"/>
    <w:rsid w:val="00D62F58"/>
    <w:rsid w:val="00DA6850"/>
    <w:rsid w:val="00E050BF"/>
    <w:rsid w:val="00E22BE6"/>
    <w:rsid w:val="00E22D18"/>
    <w:rsid w:val="00E63960"/>
    <w:rsid w:val="00E70FB7"/>
    <w:rsid w:val="00E8014E"/>
    <w:rsid w:val="00EC05A3"/>
    <w:rsid w:val="00EF2679"/>
    <w:rsid w:val="00F053FB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E6"/>
  </w:style>
  <w:style w:type="paragraph" w:styleId="1">
    <w:name w:val="heading 1"/>
    <w:basedOn w:val="a"/>
    <w:next w:val="a"/>
    <w:link w:val="10"/>
    <w:uiPriority w:val="9"/>
    <w:qFormat/>
    <w:rsid w:val="0066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0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6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BA"/>
    <w:rPr>
      <w:rFonts w:ascii="Tahoma" w:hAnsi="Tahoma" w:cs="Tahoma"/>
      <w:sz w:val="16"/>
      <w:szCs w:val="16"/>
    </w:rPr>
  </w:style>
  <w:style w:type="paragraph" w:customStyle="1" w:styleId="TableNote">
    <w:name w:val="TableNote"/>
    <w:basedOn w:val="a"/>
    <w:rsid w:val="00A10B4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A10B4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ableHeader">
    <w:name w:val="TableHeader"/>
    <w:basedOn w:val="a"/>
    <w:rsid w:val="00A10B4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A10B4B"/>
  </w:style>
  <w:style w:type="character" w:customStyle="1" w:styleId="30">
    <w:name w:val="Заголовок 3 Знак"/>
    <w:basedOn w:val="a0"/>
    <w:link w:val="3"/>
    <w:uiPriority w:val="9"/>
    <w:rsid w:val="00A10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OC Heading"/>
    <w:basedOn w:val="1"/>
    <w:next w:val="a"/>
    <w:uiPriority w:val="39"/>
    <w:semiHidden/>
    <w:unhideWhenUsed/>
    <w:qFormat/>
    <w:rsid w:val="00872A53"/>
    <w:pPr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872A5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72A53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872A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7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A53"/>
  </w:style>
  <w:style w:type="paragraph" w:styleId="a9">
    <w:name w:val="footer"/>
    <w:basedOn w:val="a"/>
    <w:link w:val="aa"/>
    <w:uiPriority w:val="99"/>
    <w:unhideWhenUsed/>
    <w:rsid w:val="0087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A53"/>
  </w:style>
  <w:style w:type="table" w:styleId="ab">
    <w:name w:val="Table Grid"/>
    <w:basedOn w:val="a1"/>
    <w:uiPriority w:val="39"/>
    <w:rsid w:val="00CB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7929"/>
    <w:pPr>
      <w:ind w:left="720"/>
      <w:contextualSpacing/>
    </w:pPr>
    <w:rPr>
      <w:rFonts w:ascii="Calibri" w:eastAsia="Times New Roman" w:hAnsi="Calibri" w:cs="Times New Roman"/>
      <w:lang w:val="en-CA" w:eastAsia="en-CA"/>
    </w:rPr>
  </w:style>
  <w:style w:type="character" w:customStyle="1" w:styleId="markedcontent">
    <w:name w:val="markedcontent"/>
    <w:basedOn w:val="a0"/>
    <w:rsid w:val="00D2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261B04-0EFA-4F27-918F-85FEB95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30</cp:revision>
  <dcterms:created xsi:type="dcterms:W3CDTF">2022-05-24T19:21:00Z</dcterms:created>
  <dcterms:modified xsi:type="dcterms:W3CDTF">2023-03-12T11:44:00Z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http://www.zotero.org/styles/american-journal-of-kidney-diseases</vt:lpwstr>
  </property>
  <property fmtid="{D5CDD505-2E9C-101B-9397-08002B2CF9AE}" pid="3" name="Mendeley Recent Style Name 0_1">
    <vt:lpwstr>American Journal of Kidney Diseases</vt:lpwstr>
  </property>
  <property fmtid="{D5CDD505-2E9C-101B-9397-08002B2CF9AE}" pid="4" name="Mendeley Recent Style Id 1_1">
    <vt:lpwstr>http://www.zotero.org/styles/annals-of-internal-medicine</vt:lpwstr>
  </property>
  <property fmtid="{D5CDD505-2E9C-101B-9397-08002B2CF9AE}" pid="5" name="Mendeley Recent Style Name 1_1">
    <vt:lpwstr>Annals of Internal Medicine</vt:lpwstr>
  </property>
  <property fmtid="{D5CDD505-2E9C-101B-9397-08002B2CF9AE}" pid="6" name="Mendeley Recent Style Id 2_1">
    <vt:lpwstr>http://www.zotero.org/styles/clinical-journal-of-the-american-society-of-nephrology</vt:lpwstr>
  </property>
  <property fmtid="{D5CDD505-2E9C-101B-9397-08002B2CF9AE}" pid="7" name="Mendeley Recent Style Name 2_1">
    <vt:lpwstr>Clinical Journal of the American Society of Nephrology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http://www.zotero.org/styles/plos-medicine</vt:lpwstr>
  </property>
  <property fmtid="{D5CDD505-2E9C-101B-9397-08002B2CF9AE}" pid="11" name="Mendeley Recent Style Name 4_1">
    <vt:lpwstr>PLOS Medicine</vt:lpwstr>
  </property>
  <property fmtid="{D5CDD505-2E9C-101B-9397-08002B2CF9AE}" pid="12" name="Mendeley Recent Style Id 5_1">
    <vt:lpwstr>http://csl.mendeley.com/styles/11296691/the-lancet-BB-DOI</vt:lpwstr>
  </property>
  <property fmtid="{D5CDD505-2E9C-101B-9397-08002B2CF9AE}" pid="13" name="Mendeley Recent Style Name 5_1">
    <vt:lpwstr>The Lancet - BB - DOI</vt:lpwstr>
  </property>
  <property fmtid="{D5CDD505-2E9C-101B-9397-08002B2CF9AE}" pid="14" name="Mendeley Recent Style Id 6_1">
    <vt:lpwstr>http://www.zotero.org/styles/the-new-england-journal-of-medicine</vt:lpwstr>
  </property>
  <property fmtid="{D5CDD505-2E9C-101B-9397-08002B2CF9AE}" pid="15" name="Mendeley Recent Style Name 6_1">
    <vt:lpwstr>The New England Journal of Medicine</vt:lpwstr>
  </property>
  <property fmtid="{D5CDD505-2E9C-101B-9397-08002B2CF9AE}" pid="16" name="Mendeley Recent Style Id 7_1">
    <vt:lpwstr>http://www.zotero.org/styles/travel-medicine-and-infectious-disease</vt:lpwstr>
  </property>
  <property fmtid="{D5CDD505-2E9C-101B-9397-08002B2CF9AE}" pid="17" name="Mendeley Recent Style Name 7_1">
    <vt:lpwstr>Travel Medicine and Infectious Disease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http://csl.mendeley.com/styles/11296691/vancouver-BB-DOI-2-RB</vt:lpwstr>
  </property>
  <property fmtid="{D5CDD505-2E9C-101B-9397-08002B2CF9AE}" pid="21" name="Mendeley Recent Style Name 9_1">
    <vt:lpwstr>Vancouver - BB DOI - Boris Bikbov Round brackets</vt:lpwstr>
  </property>
</Properties>
</file>