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2ADD" w14:textId="77777777" w:rsidR="006432CC" w:rsidRPr="006432CC" w:rsidRDefault="006432CC" w:rsidP="006432CC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6432CC">
        <w:rPr>
          <w:rFonts w:ascii="Times New Roman" w:eastAsia="宋体" w:hAnsi="Times New Roman" w:cs="Times New Roman"/>
          <w:b/>
          <w:bCs/>
          <w:szCs w:val="21"/>
        </w:rPr>
        <w:t>S</w:t>
      </w:r>
      <w:r w:rsidRPr="006432CC">
        <w:rPr>
          <w:rFonts w:ascii="Times New Roman" w:eastAsia="宋体" w:hAnsi="Times New Roman" w:cs="Times New Roman" w:hint="eastAsia"/>
          <w:b/>
          <w:bCs/>
          <w:szCs w:val="21"/>
        </w:rPr>
        <w:t>u</w:t>
      </w:r>
      <w:r w:rsidRPr="006432CC">
        <w:rPr>
          <w:rFonts w:ascii="Times New Roman" w:eastAsia="宋体" w:hAnsi="Times New Roman" w:cs="Times New Roman"/>
          <w:b/>
          <w:bCs/>
          <w:szCs w:val="21"/>
        </w:rPr>
        <w:t xml:space="preserve">pplementary </w:t>
      </w:r>
      <w:r w:rsidRPr="006432CC">
        <w:rPr>
          <w:rFonts w:ascii="Times New Roman" w:eastAsia="宋体" w:hAnsi="Times New Roman" w:cs="Times New Roman" w:hint="eastAsia"/>
          <w:b/>
          <w:szCs w:val="21"/>
        </w:rPr>
        <w:t>t</w:t>
      </w:r>
      <w:r w:rsidRPr="006432CC">
        <w:rPr>
          <w:rFonts w:ascii="Times New Roman" w:eastAsia="宋体" w:hAnsi="Times New Roman" w:cs="Times New Roman"/>
          <w:b/>
          <w:szCs w:val="21"/>
        </w:rPr>
        <w:t>able 1</w:t>
      </w:r>
      <w:r w:rsidRPr="006432CC">
        <w:rPr>
          <w:rFonts w:ascii="Times New Roman" w:eastAsia="宋体" w:hAnsi="Times New Roman" w:cs="Times New Roman" w:hint="eastAsia"/>
          <w:szCs w:val="21"/>
        </w:rPr>
        <w:t>.</w:t>
      </w:r>
      <w:r w:rsidRPr="006432CC">
        <w:rPr>
          <w:rFonts w:ascii="Times New Roman" w:eastAsia="宋体" w:hAnsi="Times New Roman" w:cs="Times New Roman"/>
          <w:szCs w:val="21"/>
        </w:rPr>
        <w:t xml:space="preserve"> </w:t>
      </w:r>
      <w:r w:rsidRPr="006432CC">
        <w:rPr>
          <w:rFonts w:ascii="Times New Roman" w:eastAsia="宋体" w:hAnsi="Times New Roman" w:cs="Times New Roman"/>
          <w:b/>
          <w:szCs w:val="21"/>
        </w:rPr>
        <w:t xml:space="preserve">The correlation between </w:t>
      </w:r>
      <w:r w:rsidRPr="006432CC">
        <w:rPr>
          <w:rFonts w:ascii="Times New Roman" w:eastAsia="宋体" w:hAnsi="Times New Roman" w:cs="Times New Roman" w:hint="eastAsia"/>
          <w:b/>
          <w:szCs w:val="21"/>
        </w:rPr>
        <w:t xml:space="preserve">the density of </w:t>
      </w:r>
      <w:r w:rsidRPr="006432CC">
        <w:rPr>
          <w:rFonts w:ascii="Times New Roman" w:eastAsia="宋体" w:hAnsi="Times New Roman" w:cs="Times New Roman"/>
          <w:b/>
          <w:szCs w:val="21"/>
        </w:rPr>
        <w:t>Tryptase positive cells and variables</w:t>
      </w:r>
    </w:p>
    <w:tbl>
      <w:tblPr>
        <w:tblStyle w:val="a7"/>
        <w:tblW w:w="879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669"/>
        <w:gridCol w:w="2694"/>
        <w:gridCol w:w="1134"/>
        <w:gridCol w:w="754"/>
      </w:tblGrid>
      <w:tr w:rsidR="006432CC" w:rsidRPr="006432CC" w14:paraId="7E3A1C5E" w14:textId="77777777" w:rsidTr="00AE308F">
        <w:trPr>
          <w:jc w:val="center"/>
        </w:trPr>
        <w:tc>
          <w:tcPr>
            <w:tcW w:w="241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2297E29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D9A663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Spearman’ rho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4D10659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b/>
                <w:i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b/>
                <w:i/>
                <w:sz w:val="18"/>
                <w:szCs w:val="18"/>
              </w:rPr>
              <w:t xml:space="preserve">P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1ED4AC5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5A1128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Spearman’ </w:t>
            </w:r>
          </w:p>
          <w:p w14:paraId="2550D7BE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rho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97164F0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b/>
                <w:i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 w:rsidR="006432CC" w:rsidRPr="006432CC" w14:paraId="17A93FCD" w14:textId="77777777" w:rsidTr="00AE308F">
        <w:trPr>
          <w:jc w:val="center"/>
        </w:trPr>
        <w:tc>
          <w:tcPr>
            <w:tcW w:w="2411" w:type="dxa"/>
            <w:tcBorders>
              <w:top w:val="single" w:sz="12" w:space="0" w:color="auto"/>
              <w:bottom w:val="nil"/>
              <w:right w:val="nil"/>
            </w:tcBorders>
          </w:tcPr>
          <w:p w14:paraId="165F4E28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Male (%)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46041C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0.184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nil"/>
            </w:tcBorders>
          </w:tcPr>
          <w:p w14:paraId="56188D1F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2694" w:type="dxa"/>
            <w:tcBorders>
              <w:top w:val="single" w:sz="12" w:space="0" w:color="auto"/>
              <w:bottom w:val="nil"/>
              <w:right w:val="nil"/>
            </w:tcBorders>
          </w:tcPr>
          <w:p w14:paraId="06EACE22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Hlk126694832"/>
            <w:r w:rsidRPr="006432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Serum creatinine</w:t>
            </w:r>
            <w:bookmarkEnd w:id="0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μmol</w:t>
            </w:r>
            <w:proofErr w:type="spellEnd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F2A918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0.465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</w:tcBorders>
          </w:tcPr>
          <w:p w14:paraId="104DE725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</w:p>
        </w:tc>
      </w:tr>
      <w:tr w:rsidR="006432CC" w:rsidRPr="006432CC" w14:paraId="3521603B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53014847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3EBD75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-0.095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48F72066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0.423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4BA2BC4D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eGFR (ml/min 1.73 m2)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1EA83F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-0.392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5C293D4B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</w:p>
        </w:tc>
      </w:tr>
      <w:tr w:rsidR="006432CC" w:rsidRPr="006432CC" w14:paraId="52B6015F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5C75862F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SBP (mmHg)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A98F3E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0.265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3AE91304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1A8B63F6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Mesangial hypercellularity(M)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86903B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0.224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5582CA7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0.052</w:t>
            </w:r>
          </w:p>
        </w:tc>
      </w:tr>
      <w:tr w:rsidR="006432CC" w:rsidRPr="006432CC" w14:paraId="121C7865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2B5F7959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DBP (mmHg)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F0B06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2416A7CB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142FDC95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Endocapillary hypercellularity(E)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DFEB3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-0.141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E90BFD6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0.724</w:t>
            </w:r>
          </w:p>
        </w:tc>
      </w:tr>
      <w:tr w:rsidR="006432CC" w:rsidRPr="006432CC" w14:paraId="514245E0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694373B6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Hematuria ≥3+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AEFB9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-0.148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2D8B678C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0.213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58102972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Segmental glomerulosclerosis(S)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12CE1B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0F79DDE5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0.363</w:t>
            </w:r>
          </w:p>
        </w:tc>
      </w:tr>
      <w:tr w:rsidR="006432CC" w:rsidRPr="006432CC" w14:paraId="3B1AE8CD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767F783D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Proteinuria (g/24h)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34C282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0.309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6A16C2ED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0640E5CD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1" w:name="_Hlk126099264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Interstitial fibrosis</w:t>
            </w:r>
            <w:bookmarkEnd w:id="1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(T)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BCABF0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0.447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1B1CCE16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</w:p>
        </w:tc>
      </w:tr>
      <w:tr w:rsidR="006432CC" w:rsidRPr="006432CC" w14:paraId="2EB54DB3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1261E3E8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Blood sugar (mmol/l)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70F02E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-0.093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17BAF7B2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ABD191D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Crescents(C)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79693E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23C7452B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0.301</w:t>
            </w:r>
          </w:p>
        </w:tc>
      </w:tr>
      <w:tr w:rsidR="006432CC" w:rsidRPr="006432CC" w14:paraId="044BFB1C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7C72A603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Blood cholesterol (mmol/l)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57C710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237C81F6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0.732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A928957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2" w:name="_Hlk126099336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Arterial wall thickening score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ABB9AD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70FF116A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0.041</w:t>
            </w:r>
          </w:p>
        </w:tc>
      </w:tr>
      <w:tr w:rsidR="006432CC" w:rsidRPr="006432CC" w14:paraId="19746E18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71ED0E5A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Blood triglyceride (mmol/l)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C80D7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47F7928B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0.957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FBDC18C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Arterial hyalinosis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71D02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-0.054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64E0A706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0.643</w:t>
            </w:r>
          </w:p>
        </w:tc>
      </w:tr>
      <w:tr w:rsidR="006432CC" w:rsidRPr="006432CC" w14:paraId="328631AA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22B04B30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Serum albumin (g/L)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13A51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-0.024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41671303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0.850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2A512EE9" w14:textId="77777777" w:rsidR="006432CC" w:rsidRPr="006432CC" w:rsidRDefault="006432CC" w:rsidP="006432C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3" w:name="_Hlk126099370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CD68 positive cells</w:t>
            </w:r>
            <w:bookmarkEnd w:id="3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/HPF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16BCD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0.436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0B115212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0.029</w:t>
            </w:r>
          </w:p>
        </w:tc>
      </w:tr>
      <w:tr w:rsidR="006432CC" w:rsidRPr="006432CC" w14:paraId="07B4D674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nil"/>
              <w:right w:val="nil"/>
            </w:tcBorders>
          </w:tcPr>
          <w:p w14:paraId="612C1847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Serum uric acid (</w:t>
            </w:r>
            <w:proofErr w:type="spellStart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μmol</w:t>
            </w:r>
            <w:proofErr w:type="spellEnd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AC4D9B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14:paraId="342A3024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5185A03B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CD8 positive cells/HPF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60D865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0.497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14:paraId="345A4FD1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</w:p>
        </w:tc>
      </w:tr>
      <w:tr w:rsidR="006432CC" w:rsidRPr="006432CC" w14:paraId="06BBD4E5" w14:textId="77777777" w:rsidTr="00AE308F">
        <w:trPr>
          <w:jc w:val="center"/>
        </w:trPr>
        <w:tc>
          <w:tcPr>
            <w:tcW w:w="2411" w:type="dxa"/>
            <w:tcBorders>
              <w:top w:val="nil"/>
              <w:bottom w:val="single" w:sz="12" w:space="0" w:color="auto"/>
              <w:right w:val="nil"/>
            </w:tcBorders>
          </w:tcPr>
          <w:p w14:paraId="3F93C53B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4" w:name="_Hlk126099233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Blood urea nitrogen</w:t>
            </w:r>
            <w:bookmarkEnd w:id="4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(mmol/L)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023EE7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</w:tcBorders>
          </w:tcPr>
          <w:p w14:paraId="2833EEEC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2694" w:type="dxa"/>
            <w:tcBorders>
              <w:top w:val="nil"/>
              <w:bottom w:val="single" w:sz="12" w:space="0" w:color="auto"/>
              <w:right w:val="nil"/>
            </w:tcBorders>
          </w:tcPr>
          <w:p w14:paraId="6B61A6C1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5" w:name="_Hlk126099422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CD45RO positive cells</w:t>
            </w:r>
            <w:bookmarkEnd w:id="5"/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/HPF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471DD8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0.609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</w:tcBorders>
          </w:tcPr>
          <w:p w14:paraId="6F50B850" w14:textId="77777777" w:rsidR="006432CC" w:rsidRPr="006432CC" w:rsidRDefault="006432CC" w:rsidP="006432C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32CC">
              <w:rPr>
                <w:rFonts w:ascii="Times New Roman" w:eastAsia="宋体" w:hAnsi="Times New Roman" w:cs="Times New Roman"/>
                <w:sz w:val="18"/>
                <w:szCs w:val="18"/>
              </w:rPr>
              <w:t>&lt;0.001</w:t>
            </w:r>
          </w:p>
        </w:tc>
      </w:tr>
    </w:tbl>
    <w:p w14:paraId="325E9983" w14:textId="77777777" w:rsidR="006432CC" w:rsidRPr="006432CC" w:rsidRDefault="006432CC" w:rsidP="006432C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432CC">
        <w:rPr>
          <w:rFonts w:ascii="Times New Roman" w:eastAsia="宋体" w:hAnsi="Times New Roman" w:cs="Times New Roman"/>
          <w:kern w:val="0"/>
          <w:szCs w:val="21"/>
        </w:rPr>
        <w:t>SBP, systolic blood pressure; DBP, diastolic blood pressure.</w:t>
      </w:r>
    </w:p>
    <w:p w14:paraId="7233F8D3" w14:textId="77777777" w:rsidR="006432CC" w:rsidRPr="006432CC" w:rsidRDefault="006432CC" w:rsidP="006432C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432CC">
        <w:rPr>
          <w:rFonts w:ascii="Times New Roman" w:eastAsia="宋体" w:hAnsi="Times New Roman" w:cs="Times New Roman"/>
          <w:kern w:val="0"/>
          <w:szCs w:val="21"/>
        </w:rPr>
        <w:t xml:space="preserve">The severity of </w:t>
      </w:r>
      <w:proofErr w:type="spellStart"/>
      <w:r w:rsidRPr="006432CC">
        <w:rPr>
          <w:rFonts w:ascii="Times New Roman" w:eastAsia="宋体" w:hAnsi="Times New Roman" w:cs="Times New Roman"/>
          <w:kern w:val="0"/>
          <w:szCs w:val="21"/>
        </w:rPr>
        <w:t>erythrocyturia</w:t>
      </w:r>
      <w:proofErr w:type="spellEnd"/>
      <w:r w:rsidRPr="006432CC">
        <w:rPr>
          <w:rFonts w:ascii="Times New Roman" w:eastAsia="宋体" w:hAnsi="Times New Roman" w:cs="Times New Roman"/>
          <w:kern w:val="0"/>
          <w:szCs w:val="21"/>
        </w:rPr>
        <w:t xml:space="preserve"> was characterized as follows: 3 </w:t>
      </w:r>
      <w:r w:rsidRPr="006432CC">
        <w:rPr>
          <w:rFonts w:ascii="Times New Roman" w:eastAsia="宋体" w:hAnsi="Times New Roman" w:cs="Times New Roman"/>
          <w:szCs w:val="20"/>
        </w:rPr>
        <w:t xml:space="preserve">≤ </w:t>
      </w:r>
      <w:r w:rsidRPr="006432CC">
        <w:rPr>
          <w:rFonts w:ascii="Times New Roman" w:eastAsia="宋体" w:hAnsi="Times New Roman" w:cs="Times New Roman"/>
          <w:kern w:val="0"/>
          <w:szCs w:val="21"/>
        </w:rPr>
        <w:t xml:space="preserve">RBC </w:t>
      </w:r>
      <w:r w:rsidRPr="006432CC">
        <w:rPr>
          <w:rFonts w:ascii="Times New Roman" w:eastAsia="宋体" w:hAnsi="Times New Roman" w:cs="Times New Roman"/>
          <w:szCs w:val="20"/>
        </w:rPr>
        <w:t xml:space="preserve">≤ </w:t>
      </w:r>
      <w:r w:rsidRPr="006432CC">
        <w:rPr>
          <w:rFonts w:ascii="Times New Roman" w:eastAsia="宋体" w:hAnsi="Times New Roman" w:cs="Times New Roman"/>
          <w:kern w:val="0"/>
          <w:szCs w:val="21"/>
        </w:rPr>
        <w:t xml:space="preserve">5 /HPF was deﬁned as 1+; 5 </w:t>
      </w:r>
      <w:r w:rsidRPr="006432CC">
        <w:rPr>
          <w:rFonts w:ascii="Times New Roman" w:eastAsia="宋体" w:hAnsi="Times New Roman" w:cs="Times New Roman"/>
          <w:szCs w:val="20"/>
        </w:rPr>
        <w:t xml:space="preserve">˂ </w:t>
      </w:r>
      <w:r w:rsidRPr="006432CC">
        <w:rPr>
          <w:rFonts w:ascii="Times New Roman" w:eastAsia="宋体" w:hAnsi="Times New Roman" w:cs="Times New Roman"/>
          <w:kern w:val="0"/>
          <w:szCs w:val="21"/>
        </w:rPr>
        <w:t xml:space="preserve">RBC </w:t>
      </w:r>
      <w:r w:rsidRPr="006432CC">
        <w:rPr>
          <w:rFonts w:ascii="Times New Roman" w:eastAsia="宋体" w:hAnsi="Times New Roman" w:cs="Times New Roman"/>
          <w:szCs w:val="20"/>
        </w:rPr>
        <w:t xml:space="preserve">≤ </w:t>
      </w:r>
      <w:r w:rsidRPr="006432CC">
        <w:rPr>
          <w:rFonts w:ascii="Times New Roman" w:eastAsia="宋体" w:hAnsi="Times New Roman" w:cs="Times New Roman"/>
          <w:kern w:val="0"/>
          <w:szCs w:val="21"/>
        </w:rPr>
        <w:t xml:space="preserve">20/HPF as 2+; 20 </w:t>
      </w:r>
      <w:r w:rsidRPr="006432CC">
        <w:rPr>
          <w:rFonts w:ascii="Times New Roman" w:eastAsia="宋体" w:hAnsi="Times New Roman" w:cs="Times New Roman"/>
          <w:szCs w:val="20"/>
        </w:rPr>
        <w:t xml:space="preserve">˂ </w:t>
      </w:r>
      <w:r w:rsidRPr="006432CC">
        <w:rPr>
          <w:rFonts w:ascii="Times New Roman" w:eastAsia="宋体" w:hAnsi="Times New Roman" w:cs="Times New Roman"/>
          <w:kern w:val="0"/>
          <w:szCs w:val="21"/>
        </w:rPr>
        <w:t xml:space="preserve">RBC </w:t>
      </w:r>
      <w:r w:rsidRPr="006432CC">
        <w:rPr>
          <w:rFonts w:ascii="Times New Roman" w:eastAsia="宋体" w:hAnsi="Times New Roman" w:cs="Times New Roman"/>
          <w:szCs w:val="20"/>
        </w:rPr>
        <w:t xml:space="preserve">≤ </w:t>
      </w:r>
      <w:r w:rsidRPr="006432CC">
        <w:rPr>
          <w:rFonts w:ascii="Times New Roman" w:eastAsia="宋体" w:hAnsi="Times New Roman" w:cs="Times New Roman"/>
          <w:kern w:val="0"/>
          <w:szCs w:val="21"/>
        </w:rPr>
        <w:t xml:space="preserve">50 RBC/HPF as 3+; and &gt;50 RBC/HPF as 4+. </w:t>
      </w:r>
    </w:p>
    <w:p w14:paraId="4EDDA65F" w14:textId="77777777" w:rsidR="006432CC" w:rsidRPr="006432CC" w:rsidRDefault="006432CC" w:rsidP="006432C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432CC">
        <w:rPr>
          <w:rFonts w:ascii="Times New Roman" w:eastAsia="宋体" w:hAnsi="Times New Roman" w:cs="Times New Roman"/>
          <w:kern w:val="0"/>
          <w:szCs w:val="21"/>
        </w:rPr>
        <w:t>eGFR, estimated glomerular filtration rate; eGFR (ml/min per1.73 m2) = 186×Scr</w:t>
      </w:r>
      <w:r w:rsidRPr="006432CC">
        <w:rPr>
          <w:rFonts w:ascii="Times New Roman" w:eastAsia="宋体" w:hAnsi="Times New Roman" w:cs="Times New Roman"/>
          <w:kern w:val="0"/>
          <w:szCs w:val="21"/>
          <w:vertAlign w:val="superscript"/>
        </w:rPr>
        <w:t>-1.154</w:t>
      </w:r>
      <w:r w:rsidRPr="006432CC">
        <w:rPr>
          <w:rFonts w:ascii="Times New Roman" w:eastAsia="宋体" w:hAnsi="Times New Roman" w:cs="Times New Roman"/>
          <w:kern w:val="0"/>
          <w:szCs w:val="21"/>
        </w:rPr>
        <w:t>×age</w:t>
      </w:r>
      <w:r w:rsidRPr="006432CC">
        <w:rPr>
          <w:rFonts w:ascii="Times New Roman" w:eastAsia="宋体" w:hAnsi="Times New Roman" w:cs="Times New Roman"/>
          <w:kern w:val="0"/>
          <w:szCs w:val="21"/>
          <w:vertAlign w:val="superscript"/>
        </w:rPr>
        <w:t>-0.203</w:t>
      </w:r>
      <w:r w:rsidRPr="006432CC">
        <w:rPr>
          <w:rFonts w:ascii="Times New Roman" w:eastAsia="宋体" w:hAnsi="Times New Roman" w:cs="Times New Roman"/>
          <w:kern w:val="0"/>
          <w:szCs w:val="21"/>
        </w:rPr>
        <w:t>×0.742 (if female) ×1.227</w:t>
      </w:r>
    </w:p>
    <w:p w14:paraId="28445DC2" w14:textId="77777777" w:rsidR="006432CC" w:rsidRPr="006432CC" w:rsidRDefault="006432CC" w:rsidP="006432CC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6432CC">
        <w:rPr>
          <w:rFonts w:ascii="Times New Roman" w:eastAsia="宋体" w:hAnsi="Times New Roman" w:cs="Times New Roman"/>
          <w:kern w:val="0"/>
          <w:szCs w:val="21"/>
        </w:rPr>
        <w:t>Pathologic features were scored using the Oxford classification.</w:t>
      </w:r>
    </w:p>
    <w:p w14:paraId="0B6ED277" w14:textId="77777777" w:rsidR="009C7948" w:rsidRPr="006432CC" w:rsidRDefault="009C7948"/>
    <w:sectPr w:rsidR="009C7948" w:rsidRPr="0064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6E31" w14:textId="77777777" w:rsidR="00143CE8" w:rsidRDefault="00143CE8" w:rsidP="006432CC">
      <w:r>
        <w:separator/>
      </w:r>
    </w:p>
  </w:endnote>
  <w:endnote w:type="continuationSeparator" w:id="0">
    <w:p w14:paraId="00739456" w14:textId="77777777" w:rsidR="00143CE8" w:rsidRDefault="00143CE8" w:rsidP="0064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4936" w14:textId="77777777" w:rsidR="00143CE8" w:rsidRDefault="00143CE8" w:rsidP="006432CC">
      <w:r>
        <w:separator/>
      </w:r>
    </w:p>
  </w:footnote>
  <w:footnote w:type="continuationSeparator" w:id="0">
    <w:p w14:paraId="403DA604" w14:textId="77777777" w:rsidR="00143CE8" w:rsidRDefault="00143CE8" w:rsidP="0064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DD"/>
    <w:rsid w:val="00143CE8"/>
    <w:rsid w:val="006432CC"/>
    <w:rsid w:val="008C74DD"/>
    <w:rsid w:val="009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337C40-6F49-4171-BB04-D202570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2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2CC"/>
    <w:rPr>
      <w:sz w:val="18"/>
      <w:szCs w:val="18"/>
    </w:rPr>
  </w:style>
  <w:style w:type="table" w:styleId="a7">
    <w:name w:val="Table Grid"/>
    <w:basedOn w:val="a1"/>
    <w:uiPriority w:val="59"/>
    <w:rsid w:val="0064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姝杰 王</dc:creator>
  <cp:keywords/>
  <dc:description/>
  <cp:lastModifiedBy>姝杰 王</cp:lastModifiedBy>
  <cp:revision>2</cp:revision>
  <dcterms:created xsi:type="dcterms:W3CDTF">2023-04-05T13:36:00Z</dcterms:created>
  <dcterms:modified xsi:type="dcterms:W3CDTF">2023-04-05T13:36:00Z</dcterms:modified>
</cp:coreProperties>
</file>