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B" w:rsidRPr="00074DEA" w:rsidRDefault="00776E63" w:rsidP="00536EE4">
      <w:pPr>
        <w:spacing w:after="100"/>
        <w:rPr>
          <w:b/>
        </w:rPr>
      </w:pPr>
      <w:proofErr w:type="gramStart"/>
      <w:r w:rsidRPr="00074DEA">
        <w:rPr>
          <w:b/>
        </w:rPr>
        <w:t>Supplemental Table 1.</w:t>
      </w:r>
      <w:proofErr w:type="gramEnd"/>
      <w:r w:rsidRPr="00074DEA">
        <w:rPr>
          <w:b/>
        </w:rPr>
        <w:t xml:space="preserve"> Cross-sectional areas of spinal cord (</w:t>
      </w:r>
      <w:proofErr w:type="spellStart"/>
      <w:r w:rsidRPr="00074DEA">
        <w:rPr>
          <w:b/>
        </w:rPr>
        <w:t>mean±SEM</w:t>
      </w:r>
      <w:proofErr w:type="spellEnd"/>
      <w:r w:rsidRPr="00074DEA">
        <w:rPr>
          <w:b/>
        </w:rPr>
        <w:t>)</w:t>
      </w:r>
    </w:p>
    <w:p w:rsidR="00C0429D" w:rsidRDefault="00776E63" w:rsidP="00536EE4">
      <w:pPr>
        <w:tabs>
          <w:tab w:val="center" w:pos="7020"/>
        </w:tabs>
        <w:spacing w:after="100"/>
        <w:rPr>
          <w:b/>
        </w:rPr>
      </w:pPr>
      <w:r>
        <w:tab/>
      </w:r>
      <w:r w:rsidRPr="00C0429D">
        <w:rPr>
          <w:b/>
        </w:rPr>
        <w:t>Cross-Sectional Area (mm</w:t>
      </w:r>
      <w:r w:rsidRPr="00C0429D">
        <w:rPr>
          <w:b/>
          <w:vertAlign w:val="superscript"/>
        </w:rPr>
        <w:t>3</w:t>
      </w:r>
      <w:r w:rsidRPr="00C0429D">
        <w:rPr>
          <w:b/>
        </w:rPr>
        <w:t>)</w:t>
      </w:r>
    </w:p>
    <w:p w:rsidR="00536EE4" w:rsidRPr="00C0429D" w:rsidRDefault="00536EE4" w:rsidP="00536EE4">
      <w:pPr>
        <w:tabs>
          <w:tab w:val="center" w:pos="7020"/>
        </w:tabs>
        <w:spacing w:after="100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776E63" w:rsidRDefault="00776E63" w:rsidP="00536EE4">
      <w:pPr>
        <w:tabs>
          <w:tab w:val="center" w:pos="2880"/>
          <w:tab w:val="center" w:pos="5040"/>
          <w:tab w:val="center" w:pos="7200"/>
          <w:tab w:val="center" w:pos="9360"/>
          <w:tab w:val="center" w:pos="11520"/>
        </w:tabs>
        <w:spacing w:after="100"/>
        <w:rPr>
          <w:b/>
        </w:rPr>
      </w:pPr>
      <w:r w:rsidRPr="00C0429D">
        <w:rPr>
          <w:b/>
        </w:rPr>
        <w:tab/>
        <w:t>RTS</w:t>
      </w:r>
      <w:r w:rsidRPr="00C0429D">
        <w:rPr>
          <w:b/>
        </w:rPr>
        <w:tab/>
        <w:t>CTS</w:t>
      </w:r>
      <w:r w:rsidRPr="00C0429D">
        <w:rPr>
          <w:b/>
        </w:rPr>
        <w:tab/>
        <w:t>AF</w:t>
      </w:r>
      <w:r w:rsidRPr="00C0429D">
        <w:rPr>
          <w:b/>
        </w:rPr>
        <w:tab/>
        <w:t>TT</w:t>
      </w:r>
      <w:r w:rsidRPr="00C0429D">
        <w:rPr>
          <w:b/>
        </w:rPr>
        <w:tab/>
        <w:t>Total</w:t>
      </w:r>
    </w:p>
    <w:p w:rsidR="00536EE4" w:rsidRPr="00C0429D" w:rsidRDefault="00536EE4" w:rsidP="00536EE4">
      <w:pPr>
        <w:tabs>
          <w:tab w:val="center" w:pos="2880"/>
          <w:tab w:val="center" w:pos="5040"/>
          <w:tab w:val="center" w:pos="7200"/>
          <w:tab w:val="center" w:pos="9360"/>
          <w:tab w:val="center" w:pos="11520"/>
        </w:tabs>
        <w:spacing w:after="100"/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3A0E2D" w:rsidRPr="00776E63" w:rsidRDefault="003A0E2D" w:rsidP="00536EE4">
      <w:pPr>
        <w:spacing w:after="100"/>
        <w:rPr>
          <w:b/>
        </w:rPr>
      </w:pPr>
      <w:r w:rsidRPr="00776E63">
        <w:rPr>
          <w:b/>
        </w:rPr>
        <w:t xml:space="preserve">Experiment 1 (Single </w:t>
      </w:r>
      <w:proofErr w:type="spellStart"/>
      <w:r w:rsidRPr="00776E63">
        <w:rPr>
          <w:b/>
        </w:rPr>
        <w:t>BrdU</w:t>
      </w:r>
      <w:proofErr w:type="spellEnd"/>
      <w:r w:rsidRPr="00776E63">
        <w:rPr>
          <w:b/>
        </w:rPr>
        <w:t xml:space="preserve"> injection)</w:t>
      </w:r>
    </w:p>
    <w:p w:rsidR="00776E63" w:rsidRPr="00776E63" w:rsidRDefault="00776E63" w:rsidP="001569AF">
      <w:pPr>
        <w:tabs>
          <w:tab w:val="right" w:pos="2520"/>
          <w:tab w:val="right" w:pos="3960"/>
          <w:tab w:val="right" w:pos="5400"/>
          <w:tab w:val="right" w:pos="6840"/>
          <w:tab w:val="right" w:pos="8280"/>
        </w:tabs>
        <w:spacing w:after="100" w:line="240" w:lineRule="auto"/>
        <w:rPr>
          <w:b/>
        </w:rPr>
      </w:pPr>
      <w:r w:rsidRPr="00776E63">
        <w:rPr>
          <w:b/>
        </w:rPr>
        <w:t>1-Day Survival</w:t>
      </w:r>
    </w:p>
    <w:p w:rsidR="00776E63" w:rsidRDefault="00776E63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Transected</w:t>
      </w:r>
      <w:r>
        <w:tab/>
      </w:r>
      <w:r w:rsidR="003A0E2D">
        <w:t>278,352 ± 22,661</w:t>
      </w:r>
      <w:r w:rsidR="003A0E2D">
        <w:tab/>
        <w:t>278,256 ± 31,809</w:t>
      </w:r>
      <w:r w:rsidR="003A0E2D">
        <w:tab/>
        <w:t>60,404 ± 6,644</w:t>
      </w:r>
      <w:r w:rsidR="003A0E2D">
        <w:tab/>
        <w:t>37,892 ± 4,448</w:t>
      </w:r>
      <w:r w:rsidR="003A0E2D">
        <w:tab/>
        <w:t>654,904 ±58,092</w:t>
      </w:r>
    </w:p>
    <w:p w:rsidR="003A0E2D" w:rsidRDefault="003A0E2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Sham</w:t>
      </w:r>
      <w:r>
        <w:tab/>
        <w:t>222,031 ± 22,301</w:t>
      </w:r>
      <w:r>
        <w:tab/>
        <w:t>271,118 ± 21,426</w:t>
      </w:r>
      <w:r>
        <w:tab/>
        <w:t>58,374 ± 3,075</w:t>
      </w:r>
      <w:r>
        <w:tab/>
        <w:t>33,805 ± 6,277</w:t>
      </w:r>
      <w:r>
        <w:tab/>
        <w:t>585,328 ± 36,439</w:t>
      </w:r>
    </w:p>
    <w:p w:rsidR="003A0E2D" w:rsidRPr="003A0E2D" w:rsidRDefault="003A0E2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  <w:rPr>
          <w:b/>
        </w:rPr>
      </w:pPr>
      <w:r w:rsidRPr="003A0E2D">
        <w:rPr>
          <w:b/>
        </w:rPr>
        <w:t>14-Day Survival</w:t>
      </w:r>
    </w:p>
    <w:p w:rsidR="003A0E2D" w:rsidRDefault="003A0E2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Transected</w:t>
      </w:r>
      <w:r>
        <w:tab/>
        <w:t>311,378 ± 12,655</w:t>
      </w:r>
      <w:r>
        <w:tab/>
        <w:t>324,796 ± 22,705</w:t>
      </w:r>
      <w:r>
        <w:tab/>
      </w:r>
      <w:r w:rsidR="00C0429D">
        <w:t>67,368 ± 12,078</w:t>
      </w:r>
      <w:r w:rsidR="00C0429D">
        <w:tab/>
        <w:t>44,666 ± 7,391</w:t>
      </w:r>
      <w:r w:rsidR="00C0429D">
        <w:tab/>
        <w:t>748,208 ± 40,627</w:t>
      </w:r>
    </w:p>
    <w:p w:rsidR="00C0429D" w:rsidRDefault="00C0429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Sham</w:t>
      </w:r>
      <w:r>
        <w:tab/>
        <w:t>445,396 ± 59,105</w:t>
      </w:r>
      <w:r>
        <w:tab/>
        <w:t>329,473 ± 62,251</w:t>
      </w:r>
      <w:r>
        <w:tab/>
        <w:t>79,386 ± 8,072</w:t>
      </w:r>
      <w:r>
        <w:tab/>
        <w:t>59,296 ± 5,206</w:t>
      </w:r>
      <w:r>
        <w:tab/>
        <w:t>913,551 ± 125,632</w:t>
      </w:r>
    </w:p>
    <w:p w:rsidR="00C0429D" w:rsidRPr="00776E63" w:rsidRDefault="00C0429D" w:rsidP="001569AF">
      <w:pPr>
        <w:spacing w:after="100" w:line="240" w:lineRule="auto"/>
        <w:rPr>
          <w:b/>
        </w:rPr>
      </w:pPr>
      <w:r>
        <w:rPr>
          <w:b/>
        </w:rPr>
        <w:t>Experiment 2</w:t>
      </w:r>
      <w:r w:rsidRPr="00776E63">
        <w:rPr>
          <w:b/>
        </w:rPr>
        <w:t xml:space="preserve"> (</w:t>
      </w:r>
      <w:r>
        <w:rPr>
          <w:b/>
        </w:rPr>
        <w:t>Five</w:t>
      </w:r>
      <w:r w:rsidRPr="00776E63">
        <w:rPr>
          <w:b/>
        </w:rPr>
        <w:t xml:space="preserve"> </w:t>
      </w:r>
      <w:proofErr w:type="spellStart"/>
      <w:r w:rsidRPr="00776E63">
        <w:rPr>
          <w:b/>
        </w:rPr>
        <w:t>BrdU</w:t>
      </w:r>
      <w:proofErr w:type="spellEnd"/>
      <w:r w:rsidRPr="00776E63">
        <w:rPr>
          <w:b/>
        </w:rPr>
        <w:t xml:space="preserve"> injection</w:t>
      </w:r>
      <w:r>
        <w:rPr>
          <w:b/>
        </w:rPr>
        <w:t>s</w:t>
      </w:r>
      <w:r w:rsidRPr="00776E63">
        <w:rPr>
          <w:b/>
        </w:rPr>
        <w:t>)</w:t>
      </w:r>
    </w:p>
    <w:p w:rsidR="00C0429D" w:rsidRDefault="00C0429D" w:rsidP="001569AF">
      <w:pPr>
        <w:tabs>
          <w:tab w:val="right" w:pos="2520"/>
          <w:tab w:val="right" w:pos="3960"/>
          <w:tab w:val="right" w:pos="5400"/>
          <w:tab w:val="right" w:pos="6840"/>
          <w:tab w:val="right" w:pos="8280"/>
        </w:tabs>
        <w:spacing w:after="100" w:line="240" w:lineRule="auto"/>
        <w:rPr>
          <w:b/>
        </w:rPr>
      </w:pPr>
      <w:r w:rsidRPr="00776E63">
        <w:rPr>
          <w:b/>
        </w:rPr>
        <w:t>1</w:t>
      </w:r>
      <w:r>
        <w:rPr>
          <w:b/>
        </w:rPr>
        <w:t>4</w:t>
      </w:r>
      <w:r w:rsidRPr="00776E63">
        <w:rPr>
          <w:b/>
        </w:rPr>
        <w:t>-Day Survival</w:t>
      </w:r>
      <w:r>
        <w:rPr>
          <w:b/>
        </w:rPr>
        <w:t>*</w:t>
      </w:r>
    </w:p>
    <w:p w:rsidR="00C0429D" w:rsidRDefault="00C0429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Transected</w:t>
      </w:r>
      <w:r>
        <w:tab/>
        <w:t>441,889 ± 35,350</w:t>
      </w:r>
      <w:r>
        <w:tab/>
        <w:t>355,296 ± 12,830</w:t>
      </w:r>
      <w:r>
        <w:tab/>
        <w:t>87,398 ± 4,248</w:t>
      </w:r>
      <w:r>
        <w:tab/>
        <w:t>45,741 ± 6,992</w:t>
      </w:r>
      <w:r>
        <w:tab/>
        <w:t>930,324 ± 43,137</w:t>
      </w:r>
    </w:p>
    <w:p w:rsidR="00C0429D" w:rsidRDefault="00C0429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Sham</w:t>
      </w:r>
      <w:r>
        <w:rPr>
          <w:rFonts w:ascii="Times New Roman" w:hAnsi="Times New Roman" w:cs="Times New Roman"/>
        </w:rPr>
        <w:t>†</w:t>
      </w:r>
      <w:r>
        <w:tab/>
        <w:t>255,431 ± 31,397</w:t>
      </w:r>
      <w:r>
        <w:tab/>
        <w:t>196,835 ± 46,498</w:t>
      </w:r>
      <w:r>
        <w:tab/>
        <w:t>49,442 ± 3,033</w:t>
      </w:r>
      <w:r>
        <w:tab/>
        <w:t>25,363 ± 3,983</w:t>
      </w:r>
      <w:r>
        <w:tab/>
        <w:t>527,071 ± 76,134</w:t>
      </w:r>
    </w:p>
    <w:p w:rsidR="00C0429D" w:rsidRDefault="00C0429D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proofErr w:type="spellStart"/>
      <w:r>
        <w:t>Unoperated</w:t>
      </w:r>
      <w:proofErr w:type="spellEnd"/>
      <w:r>
        <w:rPr>
          <w:rFonts w:ascii="Times New Roman" w:hAnsi="Times New Roman" w:cs="Times New Roman"/>
        </w:rPr>
        <w:t>†</w:t>
      </w:r>
      <w:r>
        <w:tab/>
        <w:t>163,788 ± 6,378</w:t>
      </w:r>
      <w:r>
        <w:tab/>
        <w:t>145,742 ± 9,957</w:t>
      </w:r>
      <w:r>
        <w:tab/>
        <w:t>48,635 ± 4,448</w:t>
      </w:r>
      <w:r>
        <w:tab/>
        <w:t>29,395 ± 3,980</w:t>
      </w:r>
      <w:r>
        <w:tab/>
        <w:t>387,560 ± 15,627</w:t>
      </w:r>
    </w:p>
    <w:p w:rsidR="00536EE4" w:rsidRPr="00536EE4" w:rsidRDefault="00536EE4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  <w:rPr>
          <w:b/>
        </w:rPr>
      </w:pPr>
      <w:r w:rsidRPr="00536EE4">
        <w:rPr>
          <w:b/>
        </w:rPr>
        <w:t>30-Day Survival*</w:t>
      </w:r>
    </w:p>
    <w:p w:rsidR="00536EE4" w:rsidRDefault="00536EE4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Transected</w:t>
      </w:r>
      <w:r>
        <w:tab/>
        <w:t>371,404 ± 17,126</w:t>
      </w:r>
      <w:r>
        <w:tab/>
        <w:t>365,483 ± 30,036</w:t>
      </w:r>
      <w:r>
        <w:tab/>
        <w:t>72,772 ± 7,458</w:t>
      </w:r>
      <w:r>
        <w:tab/>
        <w:t>37,568 ± 4,498</w:t>
      </w:r>
      <w:r>
        <w:tab/>
        <w:t>847,228 ± 37,574</w:t>
      </w:r>
    </w:p>
    <w:p w:rsidR="001569AF" w:rsidRDefault="001569AF" w:rsidP="001569AF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>Sham</w:t>
      </w:r>
      <w:r>
        <w:tab/>
        <w:t>356,251 ± 33,064</w:t>
      </w:r>
      <w:r>
        <w:tab/>
        <w:t>261,953 ± 50,615</w:t>
      </w:r>
      <w:r>
        <w:tab/>
        <w:t>48,389 ± 7,269</w:t>
      </w:r>
      <w:r>
        <w:tab/>
        <w:t>32,912 ± 5,493</w:t>
      </w:r>
      <w:r>
        <w:tab/>
        <w:t>699,515 ± 83,693</w:t>
      </w:r>
    </w:p>
    <w:p w:rsidR="001569AF" w:rsidRDefault="001569AF" w:rsidP="001569AF">
      <w:pPr>
        <w:pBdr>
          <w:bottom w:val="single" w:sz="12" w:space="1" w:color="auto"/>
        </w:pBd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proofErr w:type="spellStart"/>
      <w:r>
        <w:t>Unoperated</w:t>
      </w:r>
      <w:proofErr w:type="spellEnd"/>
      <w:r>
        <w:rPr>
          <w:rFonts w:ascii="Times New Roman" w:hAnsi="Times New Roman" w:cs="Times New Roman"/>
        </w:rPr>
        <w:t>†</w:t>
      </w:r>
      <w:r>
        <w:tab/>
        <w:t>229,296 ± 20,226</w:t>
      </w:r>
      <w:r>
        <w:tab/>
        <w:t>204,232 ± 13,621</w:t>
      </w:r>
      <w:r>
        <w:tab/>
        <w:t>50,380 ± 7,545</w:t>
      </w:r>
      <w:r>
        <w:tab/>
        <w:t>32,794 ± 5,660</w:t>
      </w:r>
      <w:r>
        <w:tab/>
        <w:t>516,702 ± 38,941</w:t>
      </w:r>
    </w:p>
    <w:p w:rsidR="00C0429D" w:rsidRDefault="001569AF" w:rsidP="003F5E8C">
      <w:pPr>
        <w:tabs>
          <w:tab w:val="right" w:pos="3600"/>
          <w:tab w:val="right" w:pos="5760"/>
          <w:tab w:val="right" w:pos="7920"/>
          <w:tab w:val="right" w:pos="10080"/>
          <w:tab w:val="right" w:pos="12240"/>
        </w:tabs>
        <w:spacing w:after="100" w:line="240" w:lineRule="auto"/>
      </w:pPr>
      <w:r>
        <w:t xml:space="preserve">* Significant effect of treatment (ANOVA, p&lt;0.05); </w:t>
      </w:r>
      <w:r>
        <w:rPr>
          <w:rFonts w:ascii="Times New Roman" w:hAnsi="Times New Roman" w:cs="Times New Roman"/>
        </w:rPr>
        <w:t>†</w:t>
      </w:r>
      <w:proofErr w:type="gramStart"/>
      <w:r>
        <w:t>Significantly</w:t>
      </w:r>
      <w:proofErr w:type="gramEnd"/>
      <w:r>
        <w:t xml:space="preserve"> less than Transected group (PLSD, p&lt;0.05)</w:t>
      </w:r>
    </w:p>
    <w:p w:rsidR="00A30183" w:rsidRDefault="00A30183">
      <w:bookmarkStart w:id="0" w:name="_GoBack"/>
      <w:bookmarkEnd w:id="0"/>
    </w:p>
    <w:sectPr w:rsidR="00A30183" w:rsidSect="003A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D32"/>
    <w:multiLevelType w:val="hybridMultilevel"/>
    <w:tmpl w:val="C00E57AA"/>
    <w:lvl w:ilvl="0" w:tplc="83F835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2459"/>
    <w:multiLevelType w:val="hybridMultilevel"/>
    <w:tmpl w:val="73CCC052"/>
    <w:lvl w:ilvl="0" w:tplc="073496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E63"/>
    <w:rsid w:val="00074DEA"/>
    <w:rsid w:val="000C59DB"/>
    <w:rsid w:val="000E36BF"/>
    <w:rsid w:val="001569AF"/>
    <w:rsid w:val="00246262"/>
    <w:rsid w:val="00310309"/>
    <w:rsid w:val="003561AE"/>
    <w:rsid w:val="003A0E2D"/>
    <w:rsid w:val="003F5E8C"/>
    <w:rsid w:val="0040414B"/>
    <w:rsid w:val="00506FF8"/>
    <w:rsid w:val="005132DA"/>
    <w:rsid w:val="00536EE4"/>
    <w:rsid w:val="006156D6"/>
    <w:rsid w:val="0072531F"/>
    <w:rsid w:val="00776E63"/>
    <w:rsid w:val="008762F2"/>
    <w:rsid w:val="009143A8"/>
    <w:rsid w:val="00921767"/>
    <w:rsid w:val="009E38A1"/>
    <w:rsid w:val="00A30183"/>
    <w:rsid w:val="00A47934"/>
    <w:rsid w:val="00A545AA"/>
    <w:rsid w:val="00A72C9E"/>
    <w:rsid w:val="00BB13C4"/>
    <w:rsid w:val="00BB2248"/>
    <w:rsid w:val="00BD467B"/>
    <w:rsid w:val="00C0429D"/>
    <w:rsid w:val="00C73F84"/>
    <w:rsid w:val="00CA080B"/>
    <w:rsid w:val="00CB6DBA"/>
    <w:rsid w:val="00CD7D40"/>
    <w:rsid w:val="00D03183"/>
    <w:rsid w:val="00D27E08"/>
    <w:rsid w:val="00D82CDA"/>
    <w:rsid w:val="00E04826"/>
    <w:rsid w:val="00E0647F"/>
    <w:rsid w:val="00E17789"/>
    <w:rsid w:val="00E329DD"/>
    <w:rsid w:val="00EA7C97"/>
    <w:rsid w:val="00EE6BC8"/>
    <w:rsid w:val="00F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Bloomington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getsmith</dc:creator>
  <cp:keywords/>
  <dc:description/>
  <cp:lastModifiedBy>webera</cp:lastModifiedBy>
  <cp:revision>4</cp:revision>
  <dcterms:created xsi:type="dcterms:W3CDTF">2012-07-30T19:34:00Z</dcterms:created>
  <dcterms:modified xsi:type="dcterms:W3CDTF">2012-08-13T11:23:00Z</dcterms:modified>
</cp:coreProperties>
</file>