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255" w:rsidRPr="00807E7F" w:rsidRDefault="009E0255" w:rsidP="009E0255">
      <w:pPr>
        <w:suppressAutoHyphens/>
        <w:spacing w:after="0" w:line="360" w:lineRule="auto"/>
        <w:rPr>
          <w:b/>
          <w:bCs/>
          <w:i/>
          <w:iCs/>
          <w:sz w:val="24"/>
          <w:szCs w:val="24"/>
          <w:lang w:val="en-GB" w:eastAsia="ar-SA"/>
        </w:rPr>
      </w:pPr>
      <w:proofErr w:type="gramStart"/>
      <w:r w:rsidRPr="00807E7F">
        <w:rPr>
          <w:b/>
          <w:bCs/>
          <w:i/>
          <w:iCs/>
          <w:sz w:val="24"/>
          <w:szCs w:val="24"/>
          <w:lang w:val="en-GB" w:eastAsia="ar-SA"/>
        </w:rPr>
        <w:t>Table 1.</w:t>
      </w:r>
      <w:proofErr w:type="gramEnd"/>
      <w:r w:rsidRPr="00807E7F">
        <w:rPr>
          <w:b/>
          <w:bCs/>
          <w:i/>
          <w:iCs/>
          <w:sz w:val="24"/>
          <w:szCs w:val="24"/>
          <w:lang w:val="en-GB" w:eastAsia="ar-SA"/>
        </w:rPr>
        <w:t xml:space="preserve">  Clinical and laboratory data of the ILA patients and Controls</w:t>
      </w:r>
    </w:p>
    <w:tbl>
      <w:tblPr>
        <w:tblW w:w="9540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4140"/>
        <w:gridCol w:w="2160"/>
        <w:gridCol w:w="1980"/>
        <w:gridCol w:w="1260"/>
      </w:tblGrid>
      <w:tr w:rsidR="009E0255" w:rsidRPr="00807E7F" w:rsidTr="00283572">
        <w:trPr>
          <w:trHeight w:val="337"/>
        </w:trPr>
        <w:tc>
          <w:tcPr>
            <w:tcW w:w="41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255" w:rsidRPr="00807E7F" w:rsidRDefault="009E0255" w:rsidP="00283572">
            <w:pPr>
              <w:suppressAutoHyphens/>
              <w:spacing w:after="0"/>
              <w:rPr>
                <w:sz w:val="24"/>
                <w:szCs w:val="24"/>
                <w:lang w:val="en-GB" w:eastAsia="ar-SA"/>
              </w:rPr>
            </w:pPr>
            <w:r w:rsidRPr="00807E7F">
              <w:rPr>
                <w:sz w:val="24"/>
                <w:szCs w:val="24"/>
                <w:lang w:val="en-GB" w:eastAsia="ar-SA"/>
              </w:rPr>
              <w:br/>
            </w:r>
          </w:p>
        </w:tc>
        <w:tc>
          <w:tcPr>
            <w:tcW w:w="21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255" w:rsidRPr="00807E7F" w:rsidRDefault="009E0255" w:rsidP="00283572">
            <w:pPr>
              <w:suppressAutoHyphens/>
              <w:spacing w:after="0"/>
              <w:jc w:val="center"/>
              <w:rPr>
                <w:b/>
                <w:bCs/>
                <w:sz w:val="24"/>
                <w:szCs w:val="24"/>
                <w:lang w:val="en-GB" w:eastAsia="ar-SA"/>
              </w:rPr>
            </w:pPr>
            <w:r w:rsidRPr="00807E7F">
              <w:rPr>
                <w:b/>
                <w:bCs/>
                <w:sz w:val="24"/>
                <w:szCs w:val="24"/>
                <w:lang w:val="en-GB" w:eastAsia="ar-SA"/>
              </w:rPr>
              <w:t>ILA group</w:t>
            </w:r>
          </w:p>
        </w:tc>
        <w:tc>
          <w:tcPr>
            <w:tcW w:w="19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255" w:rsidRPr="00807E7F" w:rsidRDefault="009E0255" w:rsidP="00283572">
            <w:pPr>
              <w:suppressAutoHyphens/>
              <w:spacing w:after="0"/>
              <w:jc w:val="center"/>
              <w:rPr>
                <w:b/>
                <w:bCs/>
                <w:sz w:val="24"/>
                <w:szCs w:val="24"/>
                <w:lang w:val="en-GB" w:eastAsia="ar-SA"/>
              </w:rPr>
            </w:pPr>
            <w:r w:rsidRPr="00807E7F">
              <w:rPr>
                <w:b/>
                <w:bCs/>
                <w:sz w:val="24"/>
                <w:szCs w:val="24"/>
                <w:lang w:val="en-GB" w:eastAsia="ar-SA"/>
              </w:rPr>
              <w:t>Control group</w:t>
            </w:r>
          </w:p>
        </w:tc>
        <w:tc>
          <w:tcPr>
            <w:tcW w:w="12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255" w:rsidRPr="00807E7F" w:rsidRDefault="009E0255" w:rsidP="00283572">
            <w:pPr>
              <w:suppressAutoHyphens/>
              <w:spacing w:after="0"/>
              <w:jc w:val="center"/>
              <w:rPr>
                <w:b/>
                <w:bCs/>
                <w:sz w:val="24"/>
                <w:szCs w:val="24"/>
                <w:lang w:val="en-GB" w:eastAsia="ar-SA"/>
              </w:rPr>
            </w:pPr>
            <w:r w:rsidRPr="00807E7F">
              <w:rPr>
                <w:b/>
                <w:bCs/>
                <w:sz w:val="24"/>
                <w:szCs w:val="24"/>
                <w:lang w:val="en-GB" w:eastAsia="ar-SA"/>
              </w:rPr>
              <w:t>P value</w:t>
            </w:r>
          </w:p>
        </w:tc>
      </w:tr>
      <w:tr w:rsidR="009E0255" w:rsidRPr="00807E7F" w:rsidTr="00283572">
        <w:trPr>
          <w:trHeight w:val="337"/>
        </w:trPr>
        <w:tc>
          <w:tcPr>
            <w:tcW w:w="41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255" w:rsidRPr="00807E7F" w:rsidRDefault="009E0255" w:rsidP="00283572">
            <w:pPr>
              <w:spacing w:after="0"/>
              <w:rPr>
                <w:sz w:val="24"/>
                <w:szCs w:val="24"/>
                <w:lang w:val="en-GB" w:eastAsia="ar-SA"/>
              </w:rPr>
            </w:pPr>
          </w:p>
        </w:tc>
        <w:tc>
          <w:tcPr>
            <w:tcW w:w="21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255" w:rsidRPr="00807E7F" w:rsidRDefault="009E0255" w:rsidP="00283572">
            <w:pPr>
              <w:spacing w:after="0"/>
              <w:jc w:val="center"/>
              <w:rPr>
                <w:b/>
                <w:bCs/>
                <w:sz w:val="24"/>
                <w:szCs w:val="24"/>
                <w:lang w:val="en-GB" w:eastAsia="ar-SA"/>
              </w:rPr>
            </w:pPr>
          </w:p>
        </w:tc>
        <w:tc>
          <w:tcPr>
            <w:tcW w:w="19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255" w:rsidRPr="00807E7F" w:rsidRDefault="009E0255" w:rsidP="00283572">
            <w:pPr>
              <w:spacing w:after="0"/>
              <w:jc w:val="center"/>
              <w:rPr>
                <w:b/>
                <w:bCs/>
                <w:sz w:val="24"/>
                <w:szCs w:val="24"/>
                <w:lang w:val="en-GB" w:eastAsia="ar-SA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255" w:rsidRPr="00807E7F" w:rsidRDefault="009E0255" w:rsidP="00283572">
            <w:pPr>
              <w:spacing w:after="0"/>
              <w:jc w:val="center"/>
              <w:rPr>
                <w:b/>
                <w:bCs/>
                <w:sz w:val="24"/>
                <w:szCs w:val="24"/>
                <w:lang w:val="en-GB" w:eastAsia="ar-SA"/>
              </w:rPr>
            </w:pPr>
          </w:p>
        </w:tc>
      </w:tr>
      <w:tr w:rsidR="009E0255" w:rsidRPr="00807E7F" w:rsidTr="00283572">
        <w:trPr>
          <w:trHeight w:hRule="exact" w:val="397"/>
        </w:trPr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255" w:rsidRPr="00807E7F" w:rsidRDefault="009E0255" w:rsidP="00283572">
            <w:pPr>
              <w:suppressAutoHyphens/>
              <w:spacing w:after="0"/>
              <w:rPr>
                <w:sz w:val="24"/>
                <w:szCs w:val="24"/>
                <w:lang w:val="en-GB" w:eastAsia="ar-SA"/>
              </w:rPr>
            </w:pPr>
            <w:r w:rsidRPr="00807E7F">
              <w:rPr>
                <w:b/>
                <w:bCs/>
                <w:sz w:val="24"/>
                <w:szCs w:val="24"/>
                <w:lang w:val="en-GB" w:eastAsia="ar-SA"/>
              </w:rPr>
              <w:t>Patients number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0255" w:rsidRPr="00514A4C" w:rsidRDefault="009E0255" w:rsidP="00283572">
            <w:pPr>
              <w:suppressAutoHyphens/>
              <w:spacing w:after="0"/>
              <w:jc w:val="center"/>
              <w:rPr>
                <w:sz w:val="24"/>
                <w:szCs w:val="24"/>
                <w:lang w:val="en-GB" w:eastAsia="ar-SA"/>
              </w:rPr>
            </w:pPr>
            <w:r w:rsidRPr="00514A4C">
              <w:rPr>
                <w:sz w:val="24"/>
                <w:szCs w:val="24"/>
                <w:lang w:val="en-GB" w:eastAsia="ar-SA"/>
              </w:rPr>
              <w:t>52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0255" w:rsidRPr="00514A4C" w:rsidRDefault="009E0255" w:rsidP="00283572">
            <w:pPr>
              <w:suppressAutoHyphens/>
              <w:spacing w:after="0"/>
              <w:jc w:val="center"/>
              <w:rPr>
                <w:sz w:val="24"/>
                <w:szCs w:val="24"/>
                <w:lang w:val="en-GB" w:eastAsia="ar-SA"/>
              </w:rPr>
            </w:pPr>
            <w:r w:rsidRPr="00514A4C">
              <w:rPr>
                <w:sz w:val="24"/>
                <w:szCs w:val="24"/>
                <w:lang w:val="en-GB" w:eastAsia="ar-SA"/>
              </w:rPr>
              <w:t>44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0255" w:rsidRPr="00514A4C" w:rsidRDefault="009E0255" w:rsidP="00283572">
            <w:pPr>
              <w:suppressAutoHyphens/>
              <w:spacing w:after="0"/>
              <w:jc w:val="center"/>
              <w:rPr>
                <w:sz w:val="24"/>
                <w:szCs w:val="24"/>
                <w:lang w:val="en-GB" w:eastAsia="ar-SA"/>
              </w:rPr>
            </w:pPr>
          </w:p>
        </w:tc>
      </w:tr>
      <w:tr w:rsidR="009E0255" w:rsidRPr="00807E7F" w:rsidTr="00283572">
        <w:trPr>
          <w:trHeight w:hRule="exact" w:val="397"/>
        </w:trPr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255" w:rsidRPr="00807E7F" w:rsidRDefault="009E0255" w:rsidP="00283572">
            <w:pPr>
              <w:suppressAutoHyphens/>
              <w:spacing w:after="0"/>
              <w:rPr>
                <w:sz w:val="24"/>
                <w:szCs w:val="24"/>
                <w:lang w:val="en-GB" w:eastAsia="ar-SA"/>
              </w:rPr>
            </w:pPr>
            <w:r w:rsidRPr="00807E7F">
              <w:rPr>
                <w:b/>
                <w:bCs/>
                <w:sz w:val="24"/>
                <w:szCs w:val="24"/>
                <w:lang w:val="en-GB" w:eastAsia="ar-SA"/>
              </w:rPr>
              <w:t>Age (years)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0255" w:rsidRPr="00514A4C" w:rsidRDefault="009E0255" w:rsidP="00283572">
            <w:pPr>
              <w:suppressAutoHyphens/>
              <w:spacing w:after="0"/>
              <w:jc w:val="center"/>
              <w:rPr>
                <w:sz w:val="24"/>
                <w:szCs w:val="24"/>
                <w:lang w:val="en-GB" w:eastAsia="ar-SA"/>
              </w:rPr>
            </w:pPr>
            <w:r w:rsidRPr="00514A4C">
              <w:rPr>
                <w:sz w:val="24"/>
                <w:szCs w:val="24"/>
                <w:lang w:val="en-GB" w:eastAsia="ar-SA"/>
              </w:rPr>
              <w:t>54.90±8.27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0255" w:rsidRPr="00514A4C" w:rsidRDefault="009E0255" w:rsidP="00283572">
            <w:pPr>
              <w:suppressAutoHyphens/>
              <w:spacing w:after="0"/>
              <w:jc w:val="center"/>
              <w:rPr>
                <w:sz w:val="24"/>
                <w:szCs w:val="24"/>
                <w:lang w:val="en-GB" w:eastAsia="ar-SA"/>
              </w:rPr>
            </w:pPr>
            <w:r w:rsidRPr="00514A4C">
              <w:rPr>
                <w:sz w:val="24"/>
                <w:szCs w:val="24"/>
                <w:lang w:val="en-GB" w:eastAsia="ar-SA"/>
              </w:rPr>
              <w:t>52.39±</w:t>
            </w:r>
            <w:r w:rsidRPr="00514A4C">
              <w:rPr>
                <w:sz w:val="24"/>
                <w:szCs w:val="24"/>
                <w:lang w:val="en-GB" w:eastAsia="ar-SA"/>
              </w:rPr>
              <w:tab/>
              <w:t>7.34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0255" w:rsidRPr="00514A4C" w:rsidRDefault="009E0255" w:rsidP="00283572">
            <w:pPr>
              <w:suppressAutoHyphens/>
              <w:spacing w:after="0"/>
              <w:jc w:val="center"/>
              <w:rPr>
                <w:sz w:val="24"/>
                <w:szCs w:val="24"/>
                <w:lang w:val="en-GB" w:eastAsia="ar-SA"/>
              </w:rPr>
            </w:pPr>
            <w:r w:rsidRPr="00514A4C">
              <w:rPr>
                <w:sz w:val="24"/>
                <w:szCs w:val="24"/>
                <w:lang w:val="en-GB" w:eastAsia="ar-SA"/>
              </w:rPr>
              <w:t>0.1</w:t>
            </w:r>
            <w:r>
              <w:rPr>
                <w:sz w:val="24"/>
                <w:szCs w:val="24"/>
                <w:lang w:val="en-GB" w:eastAsia="ar-SA"/>
              </w:rPr>
              <w:t>18</w:t>
            </w:r>
          </w:p>
        </w:tc>
      </w:tr>
      <w:tr w:rsidR="009E0255" w:rsidRPr="00807E7F" w:rsidTr="00283572">
        <w:trPr>
          <w:trHeight w:hRule="exact" w:val="397"/>
        </w:trPr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255" w:rsidRPr="00807E7F" w:rsidRDefault="009E0255" w:rsidP="00283572">
            <w:pPr>
              <w:suppressAutoHyphens/>
              <w:spacing w:after="0"/>
              <w:rPr>
                <w:sz w:val="24"/>
                <w:szCs w:val="24"/>
                <w:lang w:val="en-GB" w:eastAsia="ar-SA"/>
              </w:rPr>
            </w:pPr>
            <w:r w:rsidRPr="00807E7F">
              <w:rPr>
                <w:b/>
                <w:bCs/>
                <w:sz w:val="24"/>
                <w:szCs w:val="24"/>
                <w:lang w:val="en-GB" w:eastAsia="ar-SA"/>
              </w:rPr>
              <w:t>Male :  female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0255" w:rsidRPr="00514A4C" w:rsidRDefault="009E0255" w:rsidP="00283572">
            <w:pPr>
              <w:suppressAutoHyphens/>
              <w:autoSpaceDE w:val="0"/>
              <w:snapToGrid w:val="0"/>
              <w:spacing w:after="0"/>
              <w:ind w:left="60" w:right="60"/>
              <w:jc w:val="center"/>
              <w:rPr>
                <w:sz w:val="24"/>
                <w:szCs w:val="24"/>
                <w:lang w:val="en-GB" w:eastAsia="ar-SA"/>
              </w:rPr>
            </w:pPr>
            <w:r w:rsidRPr="00514A4C">
              <w:rPr>
                <w:sz w:val="24"/>
                <w:szCs w:val="24"/>
                <w:lang w:val="en-GB" w:eastAsia="ar-SA"/>
              </w:rPr>
              <w:t>1.27±0.45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0255" w:rsidRPr="00514A4C" w:rsidRDefault="009E0255" w:rsidP="00283572">
            <w:pPr>
              <w:suppressAutoHyphens/>
              <w:autoSpaceDE w:val="0"/>
              <w:snapToGrid w:val="0"/>
              <w:spacing w:after="0"/>
              <w:ind w:left="60" w:right="60"/>
              <w:jc w:val="center"/>
              <w:rPr>
                <w:sz w:val="24"/>
                <w:szCs w:val="24"/>
                <w:lang w:val="en-GB" w:eastAsia="ar-SA"/>
              </w:rPr>
            </w:pPr>
            <w:r w:rsidRPr="00514A4C">
              <w:rPr>
                <w:sz w:val="24"/>
                <w:szCs w:val="24"/>
                <w:lang w:val="en-GB" w:eastAsia="ar-SA"/>
              </w:rPr>
              <w:t>1.32±0.47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0255" w:rsidRPr="00514A4C" w:rsidRDefault="009E0255" w:rsidP="00283572">
            <w:pPr>
              <w:suppressAutoHyphens/>
              <w:spacing w:after="0"/>
              <w:jc w:val="center"/>
              <w:rPr>
                <w:sz w:val="24"/>
                <w:szCs w:val="24"/>
                <w:lang w:val="en-GB" w:eastAsia="ar-SA"/>
              </w:rPr>
            </w:pPr>
            <w:r w:rsidRPr="00514A4C">
              <w:rPr>
                <w:sz w:val="24"/>
                <w:szCs w:val="24"/>
                <w:lang w:val="en-GB" w:eastAsia="ar-SA"/>
              </w:rPr>
              <w:t>0.60</w:t>
            </w:r>
            <w:r>
              <w:rPr>
                <w:sz w:val="24"/>
                <w:szCs w:val="24"/>
                <w:lang w:val="en-GB" w:eastAsia="ar-SA"/>
              </w:rPr>
              <w:t>5</w:t>
            </w:r>
          </w:p>
        </w:tc>
      </w:tr>
      <w:tr w:rsidR="009E0255" w:rsidRPr="00807E7F" w:rsidTr="00283572">
        <w:trPr>
          <w:trHeight w:hRule="exact" w:val="397"/>
        </w:trPr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255" w:rsidRPr="00807E7F" w:rsidRDefault="009E0255" w:rsidP="00283572">
            <w:pPr>
              <w:suppressAutoHyphens/>
              <w:spacing w:after="0"/>
              <w:rPr>
                <w:sz w:val="24"/>
                <w:szCs w:val="24"/>
                <w:lang w:val="en-GB" w:eastAsia="ar-SA"/>
              </w:rPr>
            </w:pPr>
            <w:r w:rsidRPr="00807E7F">
              <w:rPr>
                <w:b/>
                <w:bCs/>
                <w:sz w:val="24"/>
                <w:szCs w:val="24"/>
                <w:lang w:val="en-GB" w:eastAsia="ar-SA"/>
              </w:rPr>
              <w:t>BMI (kg/m2)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0255" w:rsidRPr="00514A4C" w:rsidRDefault="009E0255" w:rsidP="00283572">
            <w:pPr>
              <w:suppressAutoHyphens/>
              <w:autoSpaceDE w:val="0"/>
              <w:snapToGrid w:val="0"/>
              <w:spacing w:after="0"/>
              <w:ind w:left="60" w:right="60"/>
              <w:jc w:val="center"/>
              <w:rPr>
                <w:sz w:val="24"/>
                <w:szCs w:val="24"/>
                <w:lang w:val="en-GB" w:eastAsia="ar-SA"/>
              </w:rPr>
            </w:pPr>
            <w:r w:rsidRPr="00514A4C">
              <w:rPr>
                <w:sz w:val="24"/>
                <w:szCs w:val="24"/>
                <w:lang w:val="en-GB" w:eastAsia="ar-SA"/>
              </w:rPr>
              <w:t>30.40± 4.73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0255" w:rsidRPr="00514A4C" w:rsidRDefault="009E0255" w:rsidP="00283572">
            <w:pPr>
              <w:suppressAutoHyphens/>
              <w:autoSpaceDE w:val="0"/>
              <w:snapToGrid w:val="0"/>
              <w:spacing w:after="0"/>
              <w:ind w:left="60" w:right="60"/>
              <w:jc w:val="center"/>
              <w:rPr>
                <w:sz w:val="24"/>
                <w:szCs w:val="24"/>
                <w:lang w:val="en-GB" w:eastAsia="ar-SA"/>
              </w:rPr>
            </w:pPr>
            <w:r w:rsidRPr="00514A4C">
              <w:rPr>
                <w:sz w:val="24"/>
                <w:szCs w:val="24"/>
                <w:lang w:val="en-GB" w:eastAsia="ar-SA"/>
              </w:rPr>
              <w:t>30,10±5,51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0255" w:rsidRPr="00514A4C" w:rsidRDefault="009E0255" w:rsidP="00283572">
            <w:pPr>
              <w:suppressAutoHyphens/>
              <w:spacing w:after="0"/>
              <w:jc w:val="center"/>
              <w:rPr>
                <w:sz w:val="24"/>
                <w:szCs w:val="24"/>
                <w:lang w:val="en-GB" w:eastAsia="ar-SA"/>
              </w:rPr>
            </w:pPr>
            <w:r w:rsidRPr="00514A4C">
              <w:rPr>
                <w:sz w:val="24"/>
                <w:szCs w:val="24"/>
                <w:lang w:val="en-GB" w:eastAsia="ar-SA"/>
              </w:rPr>
              <w:t>0,7</w:t>
            </w:r>
            <w:r>
              <w:rPr>
                <w:sz w:val="24"/>
                <w:szCs w:val="24"/>
                <w:lang w:val="en-GB" w:eastAsia="ar-SA"/>
              </w:rPr>
              <w:t>78</w:t>
            </w:r>
          </w:p>
        </w:tc>
      </w:tr>
      <w:tr w:rsidR="009E0255" w:rsidRPr="00807E7F" w:rsidTr="00283572">
        <w:trPr>
          <w:trHeight w:hRule="exact" w:val="397"/>
        </w:trPr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255" w:rsidRPr="00807E7F" w:rsidRDefault="009E0255" w:rsidP="00283572">
            <w:pPr>
              <w:suppressAutoHyphens/>
              <w:spacing w:after="0"/>
              <w:rPr>
                <w:sz w:val="24"/>
                <w:szCs w:val="24"/>
                <w:lang w:val="en-GB" w:eastAsia="ar-SA"/>
              </w:rPr>
            </w:pPr>
            <w:r w:rsidRPr="00807E7F">
              <w:rPr>
                <w:b/>
                <w:bCs/>
                <w:sz w:val="24"/>
                <w:szCs w:val="24"/>
                <w:lang w:val="en-GB" w:eastAsia="ar-SA"/>
              </w:rPr>
              <w:t>Arterial hypertension (%)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0255" w:rsidRPr="00514A4C" w:rsidRDefault="009E0255" w:rsidP="00283572">
            <w:pPr>
              <w:suppressAutoHyphens/>
              <w:spacing w:after="0"/>
              <w:jc w:val="center"/>
              <w:rPr>
                <w:sz w:val="24"/>
                <w:szCs w:val="24"/>
                <w:lang w:val="en-GB" w:eastAsia="ar-SA"/>
              </w:rPr>
            </w:pPr>
            <w:r w:rsidRPr="00514A4C">
              <w:rPr>
                <w:sz w:val="24"/>
                <w:szCs w:val="24"/>
                <w:lang w:val="en-GB" w:eastAsia="ar-SA"/>
              </w:rPr>
              <w:t>34</w:t>
            </w:r>
            <w:r>
              <w:rPr>
                <w:sz w:val="24"/>
                <w:szCs w:val="24"/>
                <w:lang w:val="en-GB" w:eastAsia="ar-SA"/>
              </w:rPr>
              <w:t xml:space="preserve"> (</w:t>
            </w:r>
            <w:r w:rsidRPr="00514A4C">
              <w:rPr>
                <w:sz w:val="24"/>
                <w:szCs w:val="24"/>
                <w:lang w:val="en-GB" w:eastAsia="ar-SA"/>
              </w:rPr>
              <w:t>0.65</w:t>
            </w:r>
            <w:r>
              <w:rPr>
                <w:sz w:val="24"/>
                <w:szCs w:val="24"/>
                <w:lang w:val="en-GB" w:eastAsia="ar-SA"/>
              </w:rPr>
              <w:t>)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0255" w:rsidRPr="00514A4C" w:rsidRDefault="009E0255" w:rsidP="00283572">
            <w:pPr>
              <w:suppressAutoHyphens/>
              <w:autoSpaceDE w:val="0"/>
              <w:snapToGrid w:val="0"/>
              <w:spacing w:after="0"/>
              <w:ind w:left="60" w:right="60"/>
              <w:jc w:val="center"/>
              <w:rPr>
                <w:sz w:val="24"/>
                <w:szCs w:val="24"/>
                <w:lang w:val="en-GB" w:eastAsia="ar-SA"/>
              </w:rPr>
            </w:pPr>
            <w:r w:rsidRPr="00514A4C">
              <w:rPr>
                <w:sz w:val="24"/>
                <w:szCs w:val="24"/>
                <w:lang w:val="en-GB" w:eastAsia="ar-SA"/>
              </w:rPr>
              <w:t>24</w:t>
            </w:r>
            <w:r>
              <w:rPr>
                <w:sz w:val="24"/>
                <w:szCs w:val="24"/>
                <w:lang w:val="en-GB" w:eastAsia="ar-SA"/>
              </w:rPr>
              <w:t xml:space="preserve"> (</w:t>
            </w:r>
            <w:r w:rsidRPr="00514A4C">
              <w:rPr>
                <w:sz w:val="24"/>
                <w:szCs w:val="24"/>
                <w:lang w:val="en-GB" w:eastAsia="ar-SA"/>
              </w:rPr>
              <w:t>0.55</w:t>
            </w:r>
            <w:r>
              <w:rPr>
                <w:sz w:val="24"/>
                <w:szCs w:val="24"/>
                <w:lang w:val="en-GB" w:eastAsia="ar-SA"/>
              </w:rPr>
              <w:t>)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0255" w:rsidRPr="00514A4C" w:rsidRDefault="009E0255" w:rsidP="00283572">
            <w:pPr>
              <w:suppressAutoHyphens/>
              <w:spacing w:after="0"/>
              <w:jc w:val="center"/>
              <w:rPr>
                <w:sz w:val="24"/>
                <w:szCs w:val="24"/>
                <w:lang w:val="en-GB" w:eastAsia="ar-SA"/>
              </w:rPr>
            </w:pPr>
            <w:r w:rsidRPr="00514A4C">
              <w:rPr>
                <w:sz w:val="24"/>
                <w:szCs w:val="24"/>
                <w:lang w:val="en-GB" w:eastAsia="ar-SA"/>
              </w:rPr>
              <w:t>0.2</w:t>
            </w:r>
            <w:r>
              <w:rPr>
                <w:sz w:val="24"/>
                <w:szCs w:val="24"/>
                <w:lang w:val="en-GB" w:eastAsia="ar-SA"/>
              </w:rPr>
              <w:t>86</w:t>
            </w:r>
          </w:p>
        </w:tc>
      </w:tr>
      <w:tr w:rsidR="009E0255" w:rsidRPr="00807E7F" w:rsidTr="00283572">
        <w:trPr>
          <w:trHeight w:hRule="exact" w:val="397"/>
        </w:trPr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255" w:rsidRPr="00807E7F" w:rsidRDefault="009E0255" w:rsidP="00283572">
            <w:pPr>
              <w:suppressAutoHyphens/>
              <w:spacing w:after="0"/>
              <w:ind w:left="284"/>
              <w:rPr>
                <w:sz w:val="24"/>
                <w:szCs w:val="24"/>
                <w:lang w:val="en-GB" w:eastAsia="ar-SA"/>
              </w:rPr>
            </w:pPr>
            <w:r w:rsidRPr="00807E7F">
              <w:rPr>
                <w:b/>
                <w:bCs/>
                <w:sz w:val="24"/>
                <w:szCs w:val="24"/>
                <w:lang w:val="en-GB" w:eastAsia="ar-SA"/>
              </w:rPr>
              <w:t>MAP (mmHg)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0255" w:rsidRPr="00514A4C" w:rsidRDefault="009E0255" w:rsidP="00283572">
            <w:pPr>
              <w:suppressAutoHyphens/>
              <w:spacing w:after="0"/>
              <w:jc w:val="center"/>
              <w:rPr>
                <w:sz w:val="24"/>
                <w:szCs w:val="24"/>
                <w:lang w:val="en-GB" w:eastAsia="ar-SA"/>
              </w:rPr>
            </w:pPr>
            <w:r w:rsidRPr="00514A4C">
              <w:rPr>
                <w:sz w:val="24"/>
                <w:szCs w:val="24"/>
                <w:lang w:val="en-GB" w:eastAsia="ar-SA"/>
              </w:rPr>
              <w:t>103.30±18.77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0255" w:rsidRPr="00514A4C" w:rsidRDefault="009E0255" w:rsidP="00283572">
            <w:pPr>
              <w:suppressAutoHyphens/>
              <w:autoSpaceDE w:val="0"/>
              <w:snapToGrid w:val="0"/>
              <w:spacing w:after="0"/>
              <w:ind w:left="60" w:right="60"/>
              <w:jc w:val="center"/>
              <w:rPr>
                <w:sz w:val="24"/>
                <w:szCs w:val="24"/>
                <w:lang w:val="en-GB" w:eastAsia="ar-SA"/>
              </w:rPr>
            </w:pPr>
            <w:r w:rsidRPr="00514A4C">
              <w:rPr>
                <w:sz w:val="24"/>
                <w:szCs w:val="24"/>
                <w:lang w:val="en-GB" w:eastAsia="ar-SA"/>
              </w:rPr>
              <w:t>105.06±14.49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0255" w:rsidRPr="00514A4C" w:rsidRDefault="009E0255" w:rsidP="00283572">
            <w:pPr>
              <w:suppressAutoHyphens/>
              <w:spacing w:after="0"/>
              <w:jc w:val="center"/>
              <w:rPr>
                <w:sz w:val="24"/>
                <w:szCs w:val="24"/>
                <w:lang w:val="en-GB" w:eastAsia="ar-SA"/>
              </w:rPr>
            </w:pPr>
            <w:r w:rsidRPr="00514A4C">
              <w:rPr>
                <w:sz w:val="24"/>
                <w:szCs w:val="24"/>
                <w:lang w:val="en-GB" w:eastAsia="ar-SA"/>
              </w:rPr>
              <w:t>0.6</w:t>
            </w:r>
            <w:r>
              <w:rPr>
                <w:sz w:val="24"/>
                <w:szCs w:val="24"/>
                <w:lang w:val="en-GB" w:eastAsia="ar-SA"/>
              </w:rPr>
              <w:t>17</w:t>
            </w:r>
          </w:p>
        </w:tc>
      </w:tr>
      <w:tr w:rsidR="009E0255" w:rsidRPr="00807E7F" w:rsidTr="00283572">
        <w:trPr>
          <w:trHeight w:hRule="exact" w:val="397"/>
        </w:trPr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255" w:rsidRPr="00807E7F" w:rsidRDefault="009E0255" w:rsidP="00283572">
            <w:pPr>
              <w:suppressAutoHyphens/>
              <w:spacing w:after="0"/>
              <w:rPr>
                <w:sz w:val="24"/>
                <w:szCs w:val="24"/>
                <w:lang w:val="en-GB" w:eastAsia="ar-SA"/>
              </w:rPr>
            </w:pPr>
            <w:r w:rsidRPr="00807E7F">
              <w:rPr>
                <w:b/>
                <w:bCs/>
                <w:sz w:val="24"/>
                <w:szCs w:val="24"/>
                <w:lang w:val="en-GB" w:eastAsia="ar-SA"/>
              </w:rPr>
              <w:t>HR (beats/min)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0255" w:rsidRPr="00514A4C" w:rsidRDefault="009E0255" w:rsidP="00283572">
            <w:pPr>
              <w:suppressAutoHyphens/>
              <w:spacing w:after="0"/>
              <w:jc w:val="center"/>
              <w:rPr>
                <w:sz w:val="24"/>
                <w:szCs w:val="24"/>
                <w:lang w:val="en-GB" w:eastAsia="ar-SA"/>
              </w:rPr>
            </w:pPr>
            <w:r w:rsidRPr="00514A4C">
              <w:rPr>
                <w:sz w:val="24"/>
                <w:szCs w:val="24"/>
                <w:lang w:val="en-GB" w:eastAsia="ar-SA"/>
              </w:rPr>
              <w:t>61.09±11.00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0255" w:rsidRPr="00514A4C" w:rsidRDefault="009E0255" w:rsidP="00283572">
            <w:pPr>
              <w:suppressAutoHyphens/>
              <w:autoSpaceDE w:val="0"/>
              <w:snapToGrid w:val="0"/>
              <w:spacing w:after="0"/>
              <w:ind w:left="60" w:right="60"/>
              <w:jc w:val="center"/>
              <w:rPr>
                <w:sz w:val="24"/>
                <w:szCs w:val="24"/>
                <w:lang w:val="en-GB" w:eastAsia="ar-SA"/>
              </w:rPr>
            </w:pPr>
            <w:r w:rsidRPr="00514A4C">
              <w:rPr>
                <w:sz w:val="24"/>
                <w:szCs w:val="24"/>
                <w:lang w:val="en-GB" w:eastAsia="ar-SA"/>
              </w:rPr>
              <w:t>62.92±9.98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0255" w:rsidRPr="00514A4C" w:rsidRDefault="009E0255" w:rsidP="00283572">
            <w:pPr>
              <w:suppressAutoHyphens/>
              <w:spacing w:after="0"/>
              <w:jc w:val="center"/>
              <w:rPr>
                <w:sz w:val="24"/>
                <w:szCs w:val="24"/>
                <w:lang w:val="en-GB" w:eastAsia="ar-SA"/>
              </w:rPr>
            </w:pPr>
            <w:r w:rsidRPr="00514A4C">
              <w:rPr>
                <w:sz w:val="24"/>
                <w:szCs w:val="24"/>
                <w:lang w:val="en-GB" w:eastAsia="ar-SA"/>
              </w:rPr>
              <w:t>0.41</w:t>
            </w:r>
            <w:r>
              <w:rPr>
                <w:sz w:val="24"/>
                <w:szCs w:val="24"/>
                <w:lang w:val="en-GB" w:eastAsia="ar-SA"/>
              </w:rPr>
              <w:t>5</w:t>
            </w:r>
          </w:p>
        </w:tc>
      </w:tr>
      <w:tr w:rsidR="009E0255" w:rsidRPr="00807E7F" w:rsidTr="00283572">
        <w:trPr>
          <w:trHeight w:hRule="exact" w:val="397"/>
        </w:trPr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255" w:rsidRPr="00807E7F" w:rsidRDefault="009E0255" w:rsidP="00283572">
            <w:pPr>
              <w:suppressAutoHyphens/>
              <w:spacing w:after="0"/>
              <w:rPr>
                <w:sz w:val="24"/>
                <w:szCs w:val="24"/>
                <w:lang w:val="en-GB" w:eastAsia="ar-SA"/>
              </w:rPr>
            </w:pPr>
            <w:r w:rsidRPr="00807E7F">
              <w:rPr>
                <w:b/>
                <w:bCs/>
                <w:sz w:val="24"/>
                <w:szCs w:val="24"/>
                <w:lang w:val="en-GB" w:eastAsia="ar-SA"/>
              </w:rPr>
              <w:t>Glucose (</w:t>
            </w:r>
            <w:proofErr w:type="spellStart"/>
            <w:r w:rsidRPr="00807E7F">
              <w:rPr>
                <w:b/>
                <w:bCs/>
                <w:sz w:val="24"/>
                <w:szCs w:val="24"/>
                <w:lang w:val="en-GB" w:eastAsia="ar-SA"/>
              </w:rPr>
              <w:t>mmol</w:t>
            </w:r>
            <w:proofErr w:type="spellEnd"/>
            <w:r w:rsidRPr="00807E7F">
              <w:rPr>
                <w:b/>
                <w:bCs/>
                <w:sz w:val="24"/>
                <w:szCs w:val="24"/>
                <w:lang w:val="en-GB" w:eastAsia="ar-SA"/>
              </w:rPr>
              <w:t>/l)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0255" w:rsidRPr="00514A4C" w:rsidRDefault="009E0255" w:rsidP="00283572">
            <w:pPr>
              <w:suppressAutoHyphens/>
              <w:spacing w:after="0"/>
              <w:jc w:val="center"/>
              <w:rPr>
                <w:color w:val="FF0000"/>
                <w:sz w:val="24"/>
                <w:szCs w:val="24"/>
                <w:lang w:val="en-GB" w:eastAsia="ar-SA"/>
              </w:rPr>
            </w:pPr>
            <w:r w:rsidRPr="00514A4C">
              <w:rPr>
                <w:sz w:val="24"/>
                <w:szCs w:val="24"/>
                <w:lang w:val="en-GB" w:eastAsia="sl-SI"/>
              </w:rPr>
              <w:t>5.31</w:t>
            </w:r>
            <w:r w:rsidRPr="00514A4C">
              <w:rPr>
                <w:sz w:val="24"/>
                <w:szCs w:val="24"/>
                <w:lang w:val="en-GB" w:eastAsia="ar-SA"/>
              </w:rPr>
              <w:t>±0.</w:t>
            </w:r>
            <w:r w:rsidRPr="00514A4C">
              <w:rPr>
                <w:sz w:val="24"/>
                <w:szCs w:val="24"/>
                <w:lang w:val="en-GB" w:eastAsia="sl-SI"/>
              </w:rPr>
              <w:t>75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0255" w:rsidRPr="00514A4C" w:rsidRDefault="009E0255" w:rsidP="00283572">
            <w:pPr>
              <w:suppressAutoHyphens/>
              <w:autoSpaceDE w:val="0"/>
              <w:snapToGrid w:val="0"/>
              <w:spacing w:after="0"/>
              <w:ind w:left="60" w:right="60"/>
              <w:jc w:val="center"/>
              <w:rPr>
                <w:color w:val="FF0000"/>
                <w:sz w:val="24"/>
                <w:szCs w:val="24"/>
                <w:lang w:val="en-GB" w:eastAsia="ar-SA"/>
              </w:rPr>
            </w:pPr>
            <w:r w:rsidRPr="00514A4C">
              <w:rPr>
                <w:sz w:val="24"/>
                <w:szCs w:val="24"/>
                <w:lang w:val="en-GB" w:eastAsia="sl-SI"/>
              </w:rPr>
              <w:t>5.20</w:t>
            </w:r>
            <w:r w:rsidRPr="00514A4C">
              <w:rPr>
                <w:sz w:val="24"/>
                <w:szCs w:val="24"/>
                <w:lang w:val="en-GB" w:eastAsia="ar-SA"/>
              </w:rPr>
              <w:t>±0.</w:t>
            </w:r>
            <w:r w:rsidRPr="00514A4C">
              <w:rPr>
                <w:sz w:val="24"/>
                <w:szCs w:val="24"/>
                <w:lang w:val="en-GB" w:eastAsia="sl-SI"/>
              </w:rPr>
              <w:t>87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0255" w:rsidRPr="00514A4C" w:rsidRDefault="009E0255" w:rsidP="00283572">
            <w:pPr>
              <w:suppressAutoHyphens/>
              <w:spacing w:after="0"/>
              <w:jc w:val="center"/>
              <w:rPr>
                <w:color w:val="FF0000"/>
                <w:sz w:val="24"/>
                <w:szCs w:val="24"/>
                <w:lang w:val="en-GB" w:eastAsia="ar-SA"/>
              </w:rPr>
            </w:pPr>
            <w:r w:rsidRPr="00514A4C">
              <w:rPr>
                <w:color w:val="000000"/>
                <w:sz w:val="24"/>
                <w:szCs w:val="24"/>
                <w:lang w:val="en-GB" w:eastAsia="sl-SI"/>
              </w:rPr>
              <w:t>0.53</w:t>
            </w:r>
            <w:r>
              <w:rPr>
                <w:color w:val="000000"/>
                <w:sz w:val="24"/>
                <w:szCs w:val="24"/>
                <w:lang w:val="en-GB" w:eastAsia="sl-SI"/>
              </w:rPr>
              <w:t>0</w:t>
            </w:r>
          </w:p>
        </w:tc>
      </w:tr>
      <w:tr w:rsidR="009E0255" w:rsidRPr="00807E7F" w:rsidTr="00283572">
        <w:trPr>
          <w:trHeight w:hRule="exact" w:val="397"/>
        </w:trPr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255" w:rsidRPr="00807E7F" w:rsidRDefault="009E0255" w:rsidP="00283572">
            <w:pPr>
              <w:suppressAutoHyphens/>
              <w:spacing w:after="0"/>
              <w:ind w:left="284"/>
              <w:rPr>
                <w:sz w:val="24"/>
                <w:szCs w:val="24"/>
                <w:lang w:val="en-GB" w:eastAsia="ar-SA"/>
              </w:rPr>
            </w:pPr>
            <w:r w:rsidRPr="00807E7F">
              <w:rPr>
                <w:b/>
                <w:bCs/>
                <w:sz w:val="24"/>
                <w:szCs w:val="24"/>
                <w:lang w:val="en-GB" w:eastAsia="ar-SA"/>
              </w:rPr>
              <w:t>Smoking (%)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0255" w:rsidRPr="00514A4C" w:rsidRDefault="009E0255" w:rsidP="00283572">
            <w:pPr>
              <w:suppressAutoHyphens/>
              <w:spacing w:after="0"/>
              <w:jc w:val="center"/>
              <w:rPr>
                <w:sz w:val="24"/>
                <w:szCs w:val="24"/>
                <w:lang w:val="en-GB" w:eastAsia="ar-SA"/>
              </w:rPr>
            </w:pPr>
            <w:r>
              <w:rPr>
                <w:sz w:val="24"/>
                <w:szCs w:val="24"/>
                <w:lang w:val="en-GB" w:eastAsia="sl-SI"/>
              </w:rPr>
              <w:t>9 (</w:t>
            </w:r>
            <w:r w:rsidRPr="00514A4C">
              <w:rPr>
                <w:sz w:val="24"/>
                <w:szCs w:val="24"/>
                <w:lang w:val="en-GB" w:eastAsia="sl-SI"/>
              </w:rPr>
              <w:t>0.17</w:t>
            </w:r>
            <w:r>
              <w:rPr>
                <w:sz w:val="24"/>
                <w:szCs w:val="24"/>
                <w:lang w:val="en-GB" w:eastAsia="sl-SI"/>
              </w:rPr>
              <w:t>)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0255" w:rsidRPr="00514A4C" w:rsidRDefault="009E0255" w:rsidP="00283572">
            <w:pPr>
              <w:suppressAutoHyphens/>
              <w:autoSpaceDE w:val="0"/>
              <w:snapToGrid w:val="0"/>
              <w:spacing w:after="0"/>
              <w:ind w:left="60" w:right="60"/>
              <w:jc w:val="center"/>
              <w:rPr>
                <w:sz w:val="24"/>
                <w:szCs w:val="24"/>
                <w:lang w:val="en-GB" w:eastAsia="ar-SA"/>
              </w:rPr>
            </w:pPr>
            <w:r>
              <w:rPr>
                <w:sz w:val="24"/>
                <w:szCs w:val="24"/>
                <w:lang w:val="en-GB" w:eastAsia="sl-SI"/>
              </w:rPr>
              <w:t>8 (</w:t>
            </w:r>
            <w:r w:rsidRPr="00514A4C">
              <w:rPr>
                <w:sz w:val="24"/>
                <w:szCs w:val="24"/>
                <w:lang w:val="en-GB" w:eastAsia="sl-SI"/>
              </w:rPr>
              <w:t xml:space="preserve">0.18 </w:t>
            </w:r>
            <w:r>
              <w:rPr>
                <w:sz w:val="24"/>
                <w:szCs w:val="24"/>
                <w:lang w:val="en-GB" w:eastAsia="sl-SI"/>
              </w:rPr>
              <w:t>)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0255" w:rsidRPr="00514A4C" w:rsidRDefault="009E0255" w:rsidP="0028357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color w:val="000000"/>
                <w:sz w:val="24"/>
                <w:szCs w:val="24"/>
                <w:lang w:val="en-GB" w:eastAsia="sl-SI"/>
              </w:rPr>
            </w:pPr>
            <w:r w:rsidRPr="00514A4C">
              <w:rPr>
                <w:color w:val="000000"/>
                <w:sz w:val="24"/>
                <w:szCs w:val="24"/>
                <w:lang w:val="en-GB" w:eastAsia="sl-SI"/>
              </w:rPr>
              <w:t>0.91</w:t>
            </w:r>
            <w:r>
              <w:rPr>
                <w:color w:val="000000"/>
                <w:sz w:val="24"/>
                <w:szCs w:val="24"/>
                <w:lang w:val="en-GB" w:eastAsia="sl-SI"/>
              </w:rPr>
              <w:t>2</w:t>
            </w:r>
          </w:p>
        </w:tc>
      </w:tr>
      <w:tr w:rsidR="009E0255" w:rsidRPr="00807E7F" w:rsidTr="00283572">
        <w:trPr>
          <w:trHeight w:hRule="exact" w:val="397"/>
        </w:trPr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255" w:rsidRPr="0047209D" w:rsidRDefault="009E0255" w:rsidP="00283572">
            <w:pPr>
              <w:suppressAutoHyphens/>
              <w:spacing w:after="0"/>
              <w:rPr>
                <w:b/>
                <w:bCs/>
                <w:sz w:val="24"/>
                <w:szCs w:val="24"/>
                <w:lang w:val="en-GB" w:eastAsia="ar-SA"/>
              </w:rPr>
            </w:pPr>
            <w:r w:rsidRPr="0047209D">
              <w:rPr>
                <w:b/>
                <w:bCs/>
                <w:sz w:val="24"/>
                <w:szCs w:val="24"/>
                <w:lang w:val="en-GB" w:eastAsia="ar-SA"/>
              </w:rPr>
              <w:t>Hypercholesterolemia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0255" w:rsidRPr="00514A4C" w:rsidRDefault="009E0255" w:rsidP="00283572">
            <w:pPr>
              <w:suppressAutoHyphens/>
              <w:spacing w:after="0"/>
              <w:jc w:val="center"/>
              <w:rPr>
                <w:sz w:val="24"/>
                <w:szCs w:val="24"/>
                <w:lang w:val="en-GB" w:eastAsia="ar-SA"/>
              </w:rPr>
            </w:pPr>
            <w:r>
              <w:rPr>
                <w:sz w:val="24"/>
                <w:szCs w:val="24"/>
                <w:lang w:val="en-GB" w:eastAsia="ar-SA"/>
              </w:rPr>
              <w:t>34 (</w:t>
            </w:r>
            <w:r w:rsidRPr="00514A4C">
              <w:rPr>
                <w:sz w:val="24"/>
                <w:szCs w:val="24"/>
                <w:lang w:val="en-GB" w:eastAsia="ar-SA"/>
              </w:rPr>
              <w:t>0.6</w:t>
            </w:r>
            <w:r>
              <w:rPr>
                <w:sz w:val="24"/>
                <w:szCs w:val="24"/>
                <w:lang w:val="en-GB" w:eastAsia="ar-SA"/>
              </w:rPr>
              <w:t>5)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0255" w:rsidRPr="00514A4C" w:rsidRDefault="009E0255" w:rsidP="00283572">
            <w:pPr>
              <w:suppressAutoHyphens/>
              <w:autoSpaceDE w:val="0"/>
              <w:snapToGrid w:val="0"/>
              <w:spacing w:after="0"/>
              <w:ind w:left="60" w:right="60"/>
              <w:jc w:val="center"/>
              <w:rPr>
                <w:sz w:val="24"/>
                <w:szCs w:val="24"/>
                <w:lang w:val="en-GB" w:eastAsia="ar-SA"/>
              </w:rPr>
            </w:pPr>
            <w:r>
              <w:rPr>
                <w:sz w:val="24"/>
                <w:szCs w:val="24"/>
                <w:lang w:val="en-GB" w:eastAsia="ar-SA"/>
              </w:rPr>
              <w:t>30 (0.68)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0255" w:rsidRPr="000656FF" w:rsidRDefault="009E0255" w:rsidP="00283572">
            <w:pPr>
              <w:suppressAutoHyphens/>
              <w:spacing w:after="0"/>
              <w:jc w:val="center"/>
              <w:rPr>
                <w:sz w:val="24"/>
                <w:szCs w:val="24"/>
                <w:lang w:val="en-GB" w:eastAsia="ar-SA"/>
              </w:rPr>
            </w:pPr>
            <w:r w:rsidRPr="000656FF">
              <w:rPr>
                <w:sz w:val="24"/>
                <w:szCs w:val="24"/>
                <w:lang w:val="en-GB" w:eastAsia="ar-SA"/>
              </w:rPr>
              <w:t>0.775</w:t>
            </w:r>
          </w:p>
        </w:tc>
      </w:tr>
      <w:tr w:rsidR="009E0255" w:rsidRPr="00807E7F" w:rsidTr="00283572">
        <w:trPr>
          <w:trHeight w:hRule="exact" w:val="397"/>
        </w:trPr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255" w:rsidRPr="00807E7F" w:rsidRDefault="009E0255" w:rsidP="00283572">
            <w:pPr>
              <w:suppressAutoHyphens/>
              <w:spacing w:after="0"/>
              <w:rPr>
                <w:sz w:val="24"/>
                <w:szCs w:val="24"/>
                <w:lang w:val="en-GB" w:eastAsia="ar-SA"/>
              </w:rPr>
            </w:pPr>
            <w:r w:rsidRPr="00807E7F">
              <w:rPr>
                <w:b/>
                <w:bCs/>
                <w:sz w:val="24"/>
                <w:szCs w:val="24"/>
                <w:lang w:val="en-GB" w:eastAsia="ar-SA"/>
              </w:rPr>
              <w:t>Cholesterol (</w:t>
            </w:r>
            <w:proofErr w:type="spellStart"/>
            <w:r w:rsidRPr="00807E7F">
              <w:rPr>
                <w:b/>
                <w:bCs/>
                <w:sz w:val="24"/>
                <w:szCs w:val="24"/>
                <w:lang w:val="en-GB" w:eastAsia="ar-SA"/>
              </w:rPr>
              <w:t>mmol</w:t>
            </w:r>
            <w:proofErr w:type="spellEnd"/>
            <w:r w:rsidRPr="00807E7F">
              <w:rPr>
                <w:b/>
                <w:bCs/>
                <w:sz w:val="24"/>
                <w:szCs w:val="24"/>
                <w:lang w:val="en-GB" w:eastAsia="ar-SA"/>
              </w:rPr>
              <w:t>/l)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0255" w:rsidRPr="00514A4C" w:rsidRDefault="009E0255" w:rsidP="002835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24"/>
                <w:szCs w:val="24"/>
                <w:lang w:val="en-GB"/>
              </w:rPr>
            </w:pPr>
            <w:r w:rsidRPr="00514A4C">
              <w:rPr>
                <w:sz w:val="24"/>
                <w:szCs w:val="24"/>
                <w:lang w:val="en-GB" w:eastAsia="sl-SI"/>
              </w:rPr>
              <w:t>5.03</w:t>
            </w:r>
            <w:r w:rsidRPr="00514A4C">
              <w:rPr>
                <w:sz w:val="24"/>
                <w:szCs w:val="24"/>
                <w:lang w:val="en-GB" w:eastAsia="ar-SA"/>
              </w:rPr>
              <w:t>±</w:t>
            </w:r>
            <w:r w:rsidRPr="00514A4C">
              <w:rPr>
                <w:sz w:val="24"/>
                <w:szCs w:val="24"/>
                <w:lang w:val="en-GB" w:eastAsia="sl-SI"/>
              </w:rPr>
              <w:t>1.18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0255" w:rsidRPr="00514A4C" w:rsidRDefault="009E0255" w:rsidP="002835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24"/>
                <w:szCs w:val="24"/>
                <w:lang w:val="en-GB"/>
              </w:rPr>
            </w:pPr>
            <w:r w:rsidRPr="00514A4C">
              <w:rPr>
                <w:sz w:val="24"/>
                <w:szCs w:val="24"/>
                <w:lang w:val="en-GB" w:eastAsia="sl-SI"/>
              </w:rPr>
              <w:t>5.28</w:t>
            </w:r>
            <w:r w:rsidRPr="00514A4C">
              <w:rPr>
                <w:sz w:val="24"/>
                <w:szCs w:val="24"/>
                <w:lang w:val="en-GB" w:eastAsia="ar-SA"/>
              </w:rPr>
              <w:t>±</w:t>
            </w:r>
            <w:r w:rsidRPr="00514A4C">
              <w:rPr>
                <w:sz w:val="24"/>
                <w:szCs w:val="24"/>
                <w:lang w:val="en-GB" w:eastAsia="sl-SI"/>
              </w:rPr>
              <w:t>1.12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0255" w:rsidRPr="00514A4C" w:rsidRDefault="009E0255" w:rsidP="00283572">
            <w:pPr>
              <w:suppressAutoHyphens/>
              <w:spacing w:after="0"/>
              <w:jc w:val="center"/>
              <w:rPr>
                <w:color w:val="FF0000"/>
                <w:sz w:val="24"/>
                <w:szCs w:val="24"/>
                <w:lang w:val="en-GB" w:eastAsia="ar-SA"/>
              </w:rPr>
            </w:pPr>
            <w:r w:rsidRPr="00514A4C">
              <w:rPr>
                <w:color w:val="000000"/>
                <w:sz w:val="24"/>
                <w:szCs w:val="24"/>
                <w:lang w:val="en-GB" w:eastAsia="sl-SI"/>
              </w:rPr>
              <w:t>0.299</w:t>
            </w:r>
          </w:p>
        </w:tc>
      </w:tr>
      <w:tr w:rsidR="009E0255" w:rsidRPr="00807E7F" w:rsidTr="00283572">
        <w:trPr>
          <w:trHeight w:hRule="exact" w:val="397"/>
        </w:trPr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255" w:rsidRPr="00807E7F" w:rsidRDefault="009E0255" w:rsidP="00283572">
            <w:pPr>
              <w:suppressAutoHyphens/>
              <w:spacing w:after="0"/>
              <w:ind w:left="284"/>
              <w:rPr>
                <w:sz w:val="24"/>
                <w:szCs w:val="24"/>
                <w:lang w:val="en-GB" w:eastAsia="ar-SA"/>
              </w:rPr>
            </w:pPr>
            <w:r w:rsidRPr="00807E7F">
              <w:rPr>
                <w:b/>
                <w:bCs/>
                <w:sz w:val="24"/>
                <w:szCs w:val="24"/>
                <w:lang w:val="en-GB" w:eastAsia="ar-SA"/>
              </w:rPr>
              <w:t>LDL (</w:t>
            </w:r>
            <w:proofErr w:type="spellStart"/>
            <w:r w:rsidRPr="00807E7F">
              <w:rPr>
                <w:b/>
                <w:bCs/>
                <w:sz w:val="24"/>
                <w:szCs w:val="24"/>
                <w:lang w:val="en-GB" w:eastAsia="ar-SA"/>
              </w:rPr>
              <w:t>mmol</w:t>
            </w:r>
            <w:proofErr w:type="spellEnd"/>
            <w:r w:rsidRPr="00807E7F">
              <w:rPr>
                <w:b/>
                <w:bCs/>
                <w:sz w:val="24"/>
                <w:szCs w:val="24"/>
                <w:lang w:val="en-GB" w:eastAsia="ar-SA"/>
              </w:rPr>
              <w:t>/l)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0255" w:rsidRPr="00514A4C" w:rsidRDefault="009E0255" w:rsidP="00283572">
            <w:pPr>
              <w:suppressAutoHyphens/>
              <w:spacing w:after="0"/>
              <w:jc w:val="center"/>
              <w:rPr>
                <w:sz w:val="24"/>
                <w:szCs w:val="24"/>
                <w:lang w:val="en-GB" w:eastAsia="ar-SA"/>
              </w:rPr>
            </w:pPr>
            <w:r w:rsidRPr="00514A4C">
              <w:rPr>
                <w:sz w:val="24"/>
                <w:szCs w:val="24"/>
                <w:lang w:val="en-GB" w:eastAsia="ar-SA"/>
              </w:rPr>
              <w:t>3.11±1.01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0255" w:rsidRPr="00514A4C" w:rsidRDefault="009E0255" w:rsidP="00283572">
            <w:pPr>
              <w:suppressAutoHyphens/>
              <w:autoSpaceDE w:val="0"/>
              <w:snapToGrid w:val="0"/>
              <w:spacing w:after="0"/>
              <w:ind w:left="60" w:right="60"/>
              <w:jc w:val="center"/>
              <w:rPr>
                <w:sz w:val="24"/>
                <w:szCs w:val="24"/>
                <w:lang w:val="en-GB" w:eastAsia="ar-SA"/>
              </w:rPr>
            </w:pPr>
            <w:r w:rsidRPr="00514A4C">
              <w:rPr>
                <w:sz w:val="24"/>
                <w:szCs w:val="24"/>
                <w:lang w:val="en-GB" w:eastAsia="ar-SA"/>
              </w:rPr>
              <w:t>3.27±0.99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0255" w:rsidRPr="00514A4C" w:rsidRDefault="009E0255" w:rsidP="00283572">
            <w:pPr>
              <w:suppressAutoHyphens/>
              <w:spacing w:after="0"/>
              <w:jc w:val="center"/>
              <w:rPr>
                <w:color w:val="FF0000"/>
                <w:sz w:val="24"/>
                <w:szCs w:val="24"/>
                <w:lang w:val="en-GB" w:eastAsia="ar-SA"/>
              </w:rPr>
            </w:pPr>
            <w:r w:rsidRPr="00514A4C">
              <w:rPr>
                <w:color w:val="000000"/>
                <w:sz w:val="24"/>
                <w:szCs w:val="24"/>
                <w:lang w:val="en-GB"/>
              </w:rPr>
              <w:t>0.441</w:t>
            </w:r>
          </w:p>
        </w:tc>
      </w:tr>
      <w:tr w:rsidR="009E0255" w:rsidRPr="00807E7F" w:rsidTr="00283572">
        <w:trPr>
          <w:trHeight w:hRule="exact" w:val="397"/>
        </w:trPr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255" w:rsidRPr="00807E7F" w:rsidRDefault="009E0255" w:rsidP="00283572">
            <w:pPr>
              <w:suppressAutoHyphens/>
              <w:spacing w:after="0"/>
              <w:ind w:left="284"/>
              <w:rPr>
                <w:sz w:val="24"/>
                <w:szCs w:val="24"/>
                <w:lang w:val="en-GB" w:eastAsia="ar-SA"/>
              </w:rPr>
            </w:pPr>
            <w:r w:rsidRPr="00807E7F">
              <w:rPr>
                <w:b/>
                <w:bCs/>
                <w:sz w:val="24"/>
                <w:szCs w:val="24"/>
                <w:lang w:val="en-GB" w:eastAsia="ar-SA"/>
              </w:rPr>
              <w:t>HDL (</w:t>
            </w:r>
            <w:proofErr w:type="spellStart"/>
            <w:r w:rsidRPr="00807E7F">
              <w:rPr>
                <w:b/>
                <w:bCs/>
                <w:sz w:val="24"/>
                <w:szCs w:val="24"/>
                <w:lang w:val="en-GB" w:eastAsia="ar-SA"/>
              </w:rPr>
              <w:t>mmol</w:t>
            </w:r>
            <w:proofErr w:type="spellEnd"/>
            <w:r w:rsidRPr="00807E7F">
              <w:rPr>
                <w:b/>
                <w:bCs/>
                <w:sz w:val="24"/>
                <w:szCs w:val="24"/>
                <w:lang w:val="en-GB" w:eastAsia="ar-SA"/>
              </w:rPr>
              <w:t>/l)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0255" w:rsidRPr="00514A4C" w:rsidRDefault="009E0255" w:rsidP="00283572">
            <w:pPr>
              <w:suppressAutoHyphens/>
              <w:spacing w:after="0"/>
              <w:jc w:val="center"/>
              <w:rPr>
                <w:sz w:val="24"/>
                <w:szCs w:val="24"/>
                <w:lang w:val="en-GB" w:eastAsia="ar-SA"/>
              </w:rPr>
            </w:pPr>
            <w:r w:rsidRPr="00514A4C">
              <w:rPr>
                <w:sz w:val="24"/>
                <w:szCs w:val="24"/>
                <w:lang w:val="en-GB" w:eastAsia="ar-SA"/>
              </w:rPr>
              <w:t>1.29±0,39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0255" w:rsidRPr="00514A4C" w:rsidRDefault="009E0255" w:rsidP="00283572">
            <w:pPr>
              <w:suppressAutoHyphens/>
              <w:autoSpaceDE w:val="0"/>
              <w:snapToGrid w:val="0"/>
              <w:spacing w:after="0"/>
              <w:ind w:left="60" w:right="60"/>
              <w:jc w:val="center"/>
              <w:rPr>
                <w:sz w:val="24"/>
                <w:szCs w:val="24"/>
                <w:lang w:val="en-GB" w:eastAsia="ar-SA"/>
              </w:rPr>
            </w:pPr>
            <w:r w:rsidRPr="00514A4C">
              <w:rPr>
                <w:sz w:val="24"/>
                <w:szCs w:val="24"/>
                <w:lang w:val="en-GB" w:eastAsia="ar-SA"/>
              </w:rPr>
              <w:t>1.23±0,29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0255" w:rsidRPr="00514A4C" w:rsidRDefault="009E0255" w:rsidP="00283572">
            <w:pPr>
              <w:suppressAutoHyphens/>
              <w:spacing w:after="0"/>
              <w:jc w:val="center"/>
              <w:rPr>
                <w:color w:val="FF0000"/>
                <w:sz w:val="24"/>
                <w:szCs w:val="24"/>
                <w:lang w:val="en-GB" w:eastAsia="ar-SA"/>
              </w:rPr>
            </w:pPr>
            <w:r w:rsidRPr="00514A4C">
              <w:rPr>
                <w:color w:val="000000"/>
                <w:sz w:val="24"/>
                <w:szCs w:val="24"/>
                <w:lang w:val="en-GB"/>
              </w:rPr>
              <w:t>0.366</w:t>
            </w:r>
          </w:p>
        </w:tc>
      </w:tr>
      <w:tr w:rsidR="009E0255" w:rsidRPr="00807E7F" w:rsidTr="00283572">
        <w:trPr>
          <w:trHeight w:hRule="exact" w:val="397"/>
        </w:trPr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255" w:rsidRPr="00807E7F" w:rsidRDefault="009E0255" w:rsidP="00283572">
            <w:pPr>
              <w:suppressAutoHyphens/>
              <w:spacing w:after="0"/>
              <w:ind w:left="284"/>
              <w:rPr>
                <w:sz w:val="24"/>
                <w:szCs w:val="24"/>
                <w:lang w:val="en-GB" w:eastAsia="ar-SA"/>
              </w:rPr>
            </w:pPr>
            <w:r w:rsidRPr="00807E7F">
              <w:rPr>
                <w:b/>
                <w:bCs/>
                <w:sz w:val="24"/>
                <w:szCs w:val="24"/>
                <w:lang w:val="en-GB" w:eastAsia="ar-SA"/>
              </w:rPr>
              <w:t>Triglycerides (</w:t>
            </w:r>
            <w:proofErr w:type="spellStart"/>
            <w:r w:rsidRPr="00807E7F">
              <w:rPr>
                <w:b/>
                <w:bCs/>
                <w:sz w:val="24"/>
                <w:szCs w:val="24"/>
                <w:lang w:val="en-GB" w:eastAsia="ar-SA"/>
              </w:rPr>
              <w:t>mmol</w:t>
            </w:r>
            <w:proofErr w:type="spellEnd"/>
            <w:r w:rsidRPr="00807E7F">
              <w:rPr>
                <w:b/>
                <w:bCs/>
                <w:sz w:val="24"/>
                <w:szCs w:val="24"/>
                <w:lang w:val="en-GB" w:eastAsia="ar-SA"/>
              </w:rPr>
              <w:t>/l)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0255" w:rsidRPr="00514A4C" w:rsidRDefault="009E0255" w:rsidP="00283572">
            <w:pPr>
              <w:suppressAutoHyphens/>
              <w:spacing w:after="0"/>
              <w:jc w:val="center"/>
              <w:rPr>
                <w:sz w:val="24"/>
                <w:szCs w:val="24"/>
                <w:lang w:val="en-GB" w:eastAsia="ar-SA"/>
              </w:rPr>
            </w:pPr>
            <w:r w:rsidRPr="00514A4C">
              <w:rPr>
                <w:sz w:val="24"/>
                <w:szCs w:val="24"/>
                <w:lang w:val="en-GB" w:eastAsia="ar-SA"/>
              </w:rPr>
              <w:t>1.76±1.14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0255" w:rsidRPr="00514A4C" w:rsidRDefault="009E0255" w:rsidP="00283572">
            <w:pPr>
              <w:suppressAutoHyphens/>
              <w:autoSpaceDE w:val="0"/>
              <w:snapToGrid w:val="0"/>
              <w:spacing w:after="0"/>
              <w:ind w:left="60" w:right="60"/>
              <w:jc w:val="center"/>
              <w:rPr>
                <w:sz w:val="24"/>
                <w:szCs w:val="24"/>
                <w:lang w:val="en-GB" w:eastAsia="ar-SA"/>
              </w:rPr>
            </w:pPr>
            <w:r w:rsidRPr="00514A4C">
              <w:rPr>
                <w:sz w:val="24"/>
                <w:szCs w:val="24"/>
                <w:lang w:val="en-GB" w:eastAsia="ar-SA"/>
              </w:rPr>
              <w:t>1.89±1,21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0255" w:rsidRPr="00514A4C" w:rsidRDefault="009E0255" w:rsidP="00283572">
            <w:pPr>
              <w:suppressAutoHyphens/>
              <w:spacing w:after="0"/>
              <w:jc w:val="center"/>
              <w:rPr>
                <w:color w:val="FF0000"/>
                <w:sz w:val="24"/>
                <w:szCs w:val="24"/>
                <w:lang w:val="en-GB" w:eastAsia="ar-SA"/>
              </w:rPr>
            </w:pPr>
            <w:r w:rsidRPr="00514A4C">
              <w:rPr>
                <w:color w:val="000000"/>
                <w:sz w:val="24"/>
                <w:szCs w:val="24"/>
                <w:lang w:val="en-GB"/>
              </w:rPr>
              <w:t>0.608</w:t>
            </w:r>
          </w:p>
        </w:tc>
      </w:tr>
      <w:tr w:rsidR="009E0255" w:rsidRPr="00807E7F" w:rsidTr="00283572">
        <w:trPr>
          <w:trHeight w:hRule="exact" w:val="397"/>
        </w:trPr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0255" w:rsidRPr="00807E7F" w:rsidRDefault="009E0255" w:rsidP="00283572">
            <w:pPr>
              <w:suppressAutoHyphens/>
              <w:spacing w:after="0"/>
              <w:rPr>
                <w:sz w:val="24"/>
                <w:szCs w:val="24"/>
                <w:lang w:val="en-GB" w:eastAsia="ar-SA"/>
              </w:rPr>
            </w:pPr>
            <w:proofErr w:type="spellStart"/>
            <w:r w:rsidRPr="00807E7F">
              <w:rPr>
                <w:b/>
                <w:bCs/>
                <w:sz w:val="24"/>
                <w:szCs w:val="24"/>
                <w:lang w:val="en-GB" w:eastAsia="ar-SA"/>
              </w:rPr>
              <w:t>Antiaggregation</w:t>
            </w:r>
            <w:proofErr w:type="spellEnd"/>
            <w:r w:rsidRPr="00807E7F">
              <w:rPr>
                <w:b/>
                <w:bCs/>
                <w:sz w:val="24"/>
                <w:szCs w:val="24"/>
                <w:lang w:val="en-GB" w:eastAsia="ar-SA"/>
              </w:rPr>
              <w:t xml:space="preserve"> therapy</w:t>
            </w:r>
            <w:r>
              <w:rPr>
                <w:b/>
                <w:bCs/>
                <w:sz w:val="24"/>
                <w:szCs w:val="24"/>
                <w:lang w:val="en-GB" w:eastAsia="ar-SA"/>
              </w:rPr>
              <w:t xml:space="preserve"> (%)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0255" w:rsidRPr="00514A4C" w:rsidRDefault="009E0255" w:rsidP="00283572">
            <w:pPr>
              <w:suppressAutoHyphens/>
              <w:spacing w:after="0"/>
              <w:jc w:val="center"/>
              <w:rPr>
                <w:sz w:val="24"/>
                <w:szCs w:val="24"/>
                <w:lang w:val="en-GB" w:eastAsia="ar-SA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20 (</w:t>
            </w:r>
            <w:r w:rsidRPr="00514A4C">
              <w:rPr>
                <w:color w:val="000000"/>
                <w:sz w:val="24"/>
                <w:szCs w:val="24"/>
                <w:lang w:val="en-GB"/>
              </w:rPr>
              <w:t>0.38</w:t>
            </w:r>
            <w:r>
              <w:rPr>
                <w:color w:val="000000"/>
                <w:sz w:val="24"/>
                <w:szCs w:val="24"/>
                <w:lang w:val="en-GB"/>
              </w:rPr>
              <w:t>)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0255" w:rsidRPr="00514A4C" w:rsidRDefault="009E0255" w:rsidP="00283572">
            <w:pPr>
              <w:suppressAutoHyphens/>
              <w:autoSpaceDE w:val="0"/>
              <w:snapToGrid w:val="0"/>
              <w:spacing w:after="0"/>
              <w:ind w:left="60" w:right="60"/>
              <w:jc w:val="center"/>
              <w:rPr>
                <w:sz w:val="24"/>
                <w:szCs w:val="24"/>
                <w:lang w:val="en-GB" w:eastAsia="ar-SA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7 (</w:t>
            </w:r>
            <w:r w:rsidRPr="00514A4C">
              <w:rPr>
                <w:color w:val="000000"/>
                <w:sz w:val="24"/>
                <w:szCs w:val="24"/>
                <w:lang w:val="en-GB"/>
              </w:rPr>
              <w:t>0.16</w:t>
            </w:r>
            <w:r>
              <w:rPr>
                <w:color w:val="000000"/>
                <w:sz w:val="24"/>
                <w:szCs w:val="24"/>
                <w:lang w:val="en-GB"/>
              </w:rPr>
              <w:t>)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0255" w:rsidRPr="00514A4C" w:rsidRDefault="009E0255" w:rsidP="00283572">
            <w:pPr>
              <w:suppressAutoHyphens/>
              <w:spacing w:after="0"/>
              <w:jc w:val="center"/>
              <w:rPr>
                <w:color w:val="FF0000"/>
                <w:sz w:val="24"/>
                <w:szCs w:val="24"/>
                <w:lang w:val="en-GB" w:eastAsia="ar-SA"/>
              </w:rPr>
            </w:pPr>
            <w:r w:rsidRPr="00514A4C">
              <w:rPr>
                <w:color w:val="000000"/>
                <w:sz w:val="24"/>
                <w:szCs w:val="24"/>
                <w:lang w:val="en-GB"/>
              </w:rPr>
              <w:t>0.012</w:t>
            </w:r>
          </w:p>
        </w:tc>
      </w:tr>
      <w:tr w:rsidR="009E0255" w:rsidRPr="00807E7F" w:rsidTr="00283572">
        <w:trPr>
          <w:trHeight w:hRule="exact" w:val="397"/>
        </w:trPr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0255" w:rsidRPr="00807E7F" w:rsidRDefault="009E0255" w:rsidP="00283572">
            <w:pPr>
              <w:suppressAutoHyphens/>
              <w:spacing w:after="0"/>
              <w:rPr>
                <w:b/>
                <w:bCs/>
                <w:sz w:val="24"/>
                <w:szCs w:val="24"/>
                <w:lang w:val="en-GB" w:eastAsia="ar-SA"/>
              </w:rPr>
            </w:pPr>
            <w:r w:rsidRPr="00807E7F">
              <w:rPr>
                <w:b/>
                <w:bCs/>
                <w:sz w:val="24"/>
                <w:szCs w:val="24"/>
                <w:lang w:val="en-GB" w:eastAsia="ar-SA"/>
              </w:rPr>
              <w:t xml:space="preserve">Antihypertensive therapy </w:t>
            </w:r>
            <w:r>
              <w:rPr>
                <w:b/>
                <w:bCs/>
                <w:sz w:val="24"/>
                <w:szCs w:val="24"/>
                <w:lang w:val="en-GB" w:eastAsia="ar-SA"/>
              </w:rPr>
              <w:t>(%)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0255" w:rsidRPr="00514A4C" w:rsidRDefault="009E0255" w:rsidP="002835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28 (</w:t>
            </w:r>
            <w:r w:rsidRPr="00514A4C">
              <w:rPr>
                <w:color w:val="000000"/>
                <w:sz w:val="24"/>
                <w:szCs w:val="24"/>
                <w:lang w:val="en-GB"/>
              </w:rPr>
              <w:t>0.54</w:t>
            </w:r>
            <w:r>
              <w:rPr>
                <w:color w:val="000000"/>
                <w:sz w:val="24"/>
                <w:szCs w:val="24"/>
                <w:lang w:val="en-GB"/>
              </w:rPr>
              <w:t>)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0255" w:rsidRPr="00514A4C" w:rsidRDefault="009E0255" w:rsidP="002835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22 (</w:t>
            </w:r>
            <w:r w:rsidRPr="00514A4C">
              <w:rPr>
                <w:color w:val="000000"/>
                <w:sz w:val="24"/>
                <w:szCs w:val="24"/>
                <w:lang w:val="en-GB"/>
              </w:rPr>
              <w:t>0.50</w:t>
            </w:r>
            <w:r>
              <w:rPr>
                <w:color w:val="000000"/>
                <w:sz w:val="24"/>
                <w:szCs w:val="24"/>
                <w:lang w:val="en-GB"/>
              </w:rPr>
              <w:t>)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0255" w:rsidRPr="00514A4C" w:rsidRDefault="009E0255" w:rsidP="002835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24"/>
                <w:szCs w:val="24"/>
                <w:lang w:val="en-GB"/>
              </w:rPr>
            </w:pPr>
            <w:r w:rsidRPr="00514A4C">
              <w:rPr>
                <w:color w:val="000000"/>
                <w:sz w:val="24"/>
                <w:szCs w:val="24"/>
                <w:lang w:val="en-GB"/>
              </w:rPr>
              <w:t>0.711</w:t>
            </w:r>
          </w:p>
        </w:tc>
      </w:tr>
      <w:tr w:rsidR="009E0255" w:rsidRPr="00807E7F" w:rsidTr="00283572">
        <w:trPr>
          <w:trHeight w:hRule="exact" w:val="397"/>
        </w:trPr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0255" w:rsidRPr="00807E7F" w:rsidRDefault="009E0255" w:rsidP="00283572">
            <w:pPr>
              <w:suppressAutoHyphens/>
              <w:spacing w:after="0"/>
              <w:rPr>
                <w:b/>
                <w:bCs/>
                <w:sz w:val="24"/>
                <w:szCs w:val="24"/>
                <w:lang w:val="en-GB" w:eastAsia="ar-SA"/>
              </w:rPr>
            </w:pPr>
            <w:r w:rsidRPr="00807E7F">
              <w:rPr>
                <w:b/>
                <w:bCs/>
                <w:sz w:val="24"/>
                <w:szCs w:val="24"/>
                <w:lang w:val="en-GB" w:eastAsia="ar-SA"/>
              </w:rPr>
              <w:t>Statin therapy</w:t>
            </w:r>
            <w:r>
              <w:rPr>
                <w:b/>
                <w:bCs/>
                <w:sz w:val="24"/>
                <w:szCs w:val="24"/>
                <w:lang w:val="en-GB" w:eastAsia="ar-SA"/>
              </w:rPr>
              <w:t xml:space="preserve"> (%)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0255" w:rsidRPr="00514A4C" w:rsidRDefault="009E0255" w:rsidP="002835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15 (</w:t>
            </w:r>
            <w:r w:rsidRPr="00514A4C">
              <w:rPr>
                <w:color w:val="000000"/>
                <w:sz w:val="24"/>
                <w:szCs w:val="24"/>
                <w:lang w:val="en-GB"/>
              </w:rPr>
              <w:t>0.29</w:t>
            </w:r>
            <w:r>
              <w:rPr>
                <w:color w:val="000000"/>
                <w:sz w:val="24"/>
                <w:szCs w:val="24"/>
                <w:lang w:val="en-GB"/>
              </w:rPr>
              <w:t>)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0255" w:rsidRPr="00514A4C" w:rsidRDefault="009E0255" w:rsidP="002835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11 (</w:t>
            </w:r>
            <w:r w:rsidRPr="00514A4C">
              <w:rPr>
                <w:color w:val="000000"/>
                <w:sz w:val="24"/>
                <w:szCs w:val="24"/>
                <w:lang w:val="en-GB"/>
              </w:rPr>
              <w:t>0.25</w:t>
            </w:r>
            <w:r>
              <w:rPr>
                <w:color w:val="000000"/>
                <w:sz w:val="24"/>
                <w:szCs w:val="24"/>
                <w:lang w:val="en-GB"/>
              </w:rPr>
              <w:t>)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0255" w:rsidRPr="00514A4C" w:rsidRDefault="009E0255" w:rsidP="002835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24"/>
                <w:szCs w:val="24"/>
                <w:lang w:val="en-GB"/>
              </w:rPr>
            </w:pPr>
            <w:r w:rsidRPr="00514A4C">
              <w:rPr>
                <w:color w:val="000000"/>
                <w:sz w:val="24"/>
                <w:szCs w:val="24"/>
                <w:lang w:val="en-GB"/>
              </w:rPr>
              <w:t>0.675</w:t>
            </w:r>
          </w:p>
        </w:tc>
      </w:tr>
    </w:tbl>
    <w:p w:rsidR="009E0255" w:rsidRPr="00807E7F" w:rsidRDefault="009E0255" w:rsidP="009E0255">
      <w:pPr>
        <w:suppressAutoHyphens/>
        <w:spacing w:after="0" w:line="360" w:lineRule="auto"/>
        <w:rPr>
          <w:sz w:val="20"/>
          <w:szCs w:val="20"/>
          <w:lang w:val="en-GB" w:eastAsia="ar-SA"/>
        </w:rPr>
      </w:pPr>
    </w:p>
    <w:p w:rsidR="009E0255" w:rsidRPr="00807E7F" w:rsidRDefault="009E0255" w:rsidP="009E0255">
      <w:pPr>
        <w:suppressAutoHyphens/>
        <w:spacing w:after="0" w:line="360" w:lineRule="auto"/>
        <w:rPr>
          <w:sz w:val="20"/>
          <w:szCs w:val="20"/>
          <w:lang w:val="en-GB" w:eastAsia="ar-SA"/>
        </w:rPr>
      </w:pPr>
      <w:r w:rsidRPr="00807E7F">
        <w:rPr>
          <w:sz w:val="20"/>
          <w:szCs w:val="20"/>
          <w:lang w:val="en-GB" w:eastAsia="ar-SA"/>
        </w:rPr>
        <w:t>Data are presented as mean ± standa</w:t>
      </w:r>
      <w:r>
        <w:rPr>
          <w:sz w:val="20"/>
          <w:szCs w:val="20"/>
          <w:lang w:val="en-GB" w:eastAsia="ar-SA"/>
        </w:rPr>
        <w:t>rd deviation for continuous variables and number of subjects (percentage) for categorical variables and</w:t>
      </w:r>
      <w:r w:rsidRPr="00807E7F">
        <w:rPr>
          <w:sz w:val="20"/>
          <w:szCs w:val="20"/>
          <w:lang w:val="en-GB" w:eastAsia="ar-SA"/>
        </w:rPr>
        <w:t xml:space="preserve"> p value. BMI: body mass index; LDL: low-density lipoprotein; HDL: high-density lipoprotein; HR: heart rate, MAP: mean arterial pressure</w:t>
      </w:r>
    </w:p>
    <w:p w:rsidR="009E0255" w:rsidRPr="00807E7F" w:rsidRDefault="009E0255" w:rsidP="009E0255">
      <w:pPr>
        <w:suppressAutoHyphens/>
        <w:spacing w:after="0" w:line="360" w:lineRule="auto"/>
        <w:rPr>
          <w:b/>
          <w:bCs/>
          <w:sz w:val="24"/>
          <w:szCs w:val="24"/>
          <w:lang w:val="en-GB" w:eastAsia="ar-SA"/>
        </w:rPr>
      </w:pPr>
    </w:p>
    <w:p w:rsidR="009E0255" w:rsidRPr="00807E7F" w:rsidRDefault="009E0255" w:rsidP="009E0255">
      <w:pPr>
        <w:suppressAutoHyphens/>
        <w:spacing w:after="0" w:line="360" w:lineRule="auto"/>
        <w:rPr>
          <w:b/>
          <w:bCs/>
          <w:sz w:val="24"/>
          <w:szCs w:val="24"/>
          <w:lang w:val="en-GB" w:eastAsia="ar-SA"/>
        </w:rPr>
      </w:pPr>
    </w:p>
    <w:p w:rsidR="009E0255" w:rsidRPr="00807E7F" w:rsidRDefault="009E0255" w:rsidP="009E0255">
      <w:pPr>
        <w:suppressAutoHyphens/>
        <w:spacing w:after="0" w:line="360" w:lineRule="auto"/>
        <w:rPr>
          <w:b/>
          <w:bCs/>
          <w:sz w:val="24"/>
          <w:szCs w:val="24"/>
          <w:lang w:val="en-GB" w:eastAsia="ar-SA"/>
        </w:rPr>
      </w:pPr>
    </w:p>
    <w:p w:rsidR="009E0255" w:rsidRPr="00807E7F" w:rsidRDefault="009E0255" w:rsidP="009E0255">
      <w:pPr>
        <w:suppressAutoHyphens/>
        <w:spacing w:after="0" w:line="360" w:lineRule="auto"/>
        <w:rPr>
          <w:b/>
          <w:bCs/>
          <w:sz w:val="24"/>
          <w:szCs w:val="24"/>
          <w:lang w:val="en-GB" w:eastAsia="ar-SA"/>
        </w:rPr>
      </w:pPr>
    </w:p>
    <w:p w:rsidR="009E0255" w:rsidRPr="00807E7F" w:rsidRDefault="009E0255" w:rsidP="009E0255">
      <w:pPr>
        <w:suppressAutoHyphens/>
        <w:spacing w:after="0" w:line="360" w:lineRule="auto"/>
        <w:rPr>
          <w:b/>
          <w:bCs/>
          <w:sz w:val="24"/>
          <w:szCs w:val="24"/>
          <w:lang w:val="en-GB" w:eastAsia="ar-SA"/>
        </w:rPr>
      </w:pPr>
    </w:p>
    <w:p w:rsidR="009E0255" w:rsidRPr="00807E7F" w:rsidRDefault="009E0255" w:rsidP="009E0255">
      <w:pPr>
        <w:suppressAutoHyphens/>
        <w:spacing w:after="0" w:line="360" w:lineRule="auto"/>
        <w:rPr>
          <w:b/>
          <w:bCs/>
          <w:sz w:val="24"/>
          <w:szCs w:val="24"/>
          <w:lang w:val="en-GB" w:eastAsia="ar-SA"/>
        </w:rPr>
      </w:pPr>
    </w:p>
    <w:p w:rsidR="009E0255" w:rsidRPr="00807E7F" w:rsidRDefault="009E0255" w:rsidP="009E0255">
      <w:pPr>
        <w:suppressAutoHyphens/>
        <w:spacing w:after="0" w:line="360" w:lineRule="auto"/>
        <w:rPr>
          <w:b/>
          <w:bCs/>
          <w:sz w:val="24"/>
          <w:szCs w:val="24"/>
          <w:lang w:val="en-GB" w:eastAsia="ar-SA"/>
        </w:rPr>
      </w:pPr>
    </w:p>
    <w:p w:rsidR="009E0255" w:rsidRDefault="009E0255" w:rsidP="009E0255">
      <w:pPr>
        <w:suppressAutoHyphens/>
        <w:spacing w:after="0" w:line="360" w:lineRule="auto"/>
        <w:rPr>
          <w:b/>
          <w:bCs/>
          <w:sz w:val="24"/>
          <w:szCs w:val="24"/>
          <w:lang w:val="en-GB" w:eastAsia="ar-SA"/>
        </w:rPr>
      </w:pPr>
    </w:p>
    <w:p w:rsidR="009E0255" w:rsidRDefault="009E0255" w:rsidP="009E0255">
      <w:pPr>
        <w:suppressAutoHyphens/>
        <w:spacing w:after="0" w:line="360" w:lineRule="auto"/>
        <w:rPr>
          <w:b/>
          <w:bCs/>
          <w:sz w:val="24"/>
          <w:szCs w:val="24"/>
          <w:lang w:val="en-GB" w:eastAsia="ar-SA"/>
        </w:rPr>
      </w:pPr>
    </w:p>
    <w:p w:rsidR="009E0255" w:rsidRPr="0002326A" w:rsidRDefault="009E0255" w:rsidP="009E0255">
      <w:pPr>
        <w:suppressAutoHyphens/>
        <w:spacing w:after="0" w:line="360" w:lineRule="auto"/>
        <w:rPr>
          <w:b/>
          <w:bCs/>
          <w:i/>
          <w:iCs/>
          <w:sz w:val="24"/>
          <w:szCs w:val="24"/>
          <w:lang w:val="en-GB" w:eastAsia="ar-SA"/>
        </w:rPr>
      </w:pPr>
      <w:proofErr w:type="gramStart"/>
      <w:r w:rsidRPr="0002326A">
        <w:rPr>
          <w:b/>
          <w:bCs/>
          <w:i/>
          <w:iCs/>
          <w:sz w:val="24"/>
          <w:szCs w:val="24"/>
          <w:lang w:val="en-GB" w:eastAsia="ar-SA"/>
        </w:rPr>
        <w:lastRenderedPageBreak/>
        <w:t>Table 2.</w:t>
      </w:r>
      <w:proofErr w:type="gramEnd"/>
      <w:r w:rsidRPr="0002326A">
        <w:rPr>
          <w:b/>
          <w:bCs/>
          <w:i/>
          <w:iCs/>
          <w:sz w:val="24"/>
          <w:szCs w:val="24"/>
          <w:lang w:val="en-GB" w:eastAsia="ar-SA"/>
        </w:rPr>
        <w:t xml:space="preserve">   Haemodynamic parameters in the internal carotid arteries and vertebral arteries of the ILA Group and Control Group </w:t>
      </w:r>
    </w:p>
    <w:tbl>
      <w:tblPr>
        <w:tblW w:w="9368" w:type="dxa"/>
        <w:tblInd w:w="-106" w:type="dxa"/>
        <w:tblLook w:val="0000" w:firstRow="0" w:lastRow="0" w:firstColumn="0" w:lastColumn="0" w:noHBand="0" w:noVBand="0"/>
      </w:tblPr>
      <w:tblGrid>
        <w:gridCol w:w="2592"/>
        <w:gridCol w:w="2392"/>
        <w:gridCol w:w="2592"/>
        <w:gridCol w:w="1792"/>
      </w:tblGrid>
      <w:tr w:rsidR="009E0255" w:rsidRPr="0002326A" w:rsidTr="00283572">
        <w:trPr>
          <w:trHeight w:val="337"/>
        </w:trPr>
        <w:tc>
          <w:tcPr>
            <w:tcW w:w="25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9E0255" w:rsidRPr="0002326A" w:rsidRDefault="009E0255" w:rsidP="00283572">
            <w:pPr>
              <w:suppressAutoHyphens/>
              <w:spacing w:after="0"/>
              <w:rPr>
                <w:rFonts w:cs="Times New Roman"/>
                <w:b/>
                <w:bCs/>
                <w:sz w:val="24"/>
                <w:szCs w:val="24"/>
                <w:lang w:val="en-GB" w:eastAsia="ar-SA"/>
              </w:rPr>
            </w:pPr>
            <w:r w:rsidRPr="0002326A">
              <w:rPr>
                <w:rFonts w:cs="Times New Roman"/>
                <w:b/>
                <w:bCs/>
                <w:sz w:val="24"/>
                <w:szCs w:val="24"/>
                <w:lang w:val="en-GB" w:eastAsia="ar-SA"/>
              </w:rPr>
              <w:br/>
            </w:r>
          </w:p>
        </w:tc>
        <w:tc>
          <w:tcPr>
            <w:tcW w:w="23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9E0255" w:rsidRPr="0002326A" w:rsidRDefault="009E0255" w:rsidP="00283572">
            <w:pPr>
              <w:suppressAutoHyphens/>
              <w:spacing w:after="0"/>
              <w:rPr>
                <w:b/>
                <w:bCs/>
                <w:sz w:val="24"/>
                <w:szCs w:val="24"/>
                <w:lang w:val="en-GB" w:eastAsia="ar-SA"/>
              </w:rPr>
            </w:pPr>
            <w:r w:rsidRPr="0002326A">
              <w:rPr>
                <w:b/>
                <w:bCs/>
                <w:sz w:val="24"/>
                <w:szCs w:val="24"/>
                <w:lang w:val="en-GB" w:eastAsia="ar-SA"/>
              </w:rPr>
              <w:t>ILA group</w:t>
            </w:r>
          </w:p>
        </w:tc>
        <w:tc>
          <w:tcPr>
            <w:tcW w:w="25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9E0255" w:rsidRPr="0002326A" w:rsidRDefault="009E0255" w:rsidP="00283572">
            <w:pPr>
              <w:suppressAutoHyphens/>
              <w:spacing w:after="0"/>
              <w:rPr>
                <w:b/>
                <w:bCs/>
                <w:sz w:val="24"/>
                <w:szCs w:val="24"/>
                <w:lang w:val="en-GB" w:eastAsia="ar-SA"/>
              </w:rPr>
            </w:pPr>
            <w:r w:rsidRPr="0002326A">
              <w:rPr>
                <w:b/>
                <w:bCs/>
                <w:sz w:val="24"/>
                <w:szCs w:val="24"/>
                <w:lang w:val="en-GB" w:eastAsia="ar-SA"/>
              </w:rPr>
              <w:t>Control group</w:t>
            </w:r>
          </w:p>
        </w:tc>
        <w:tc>
          <w:tcPr>
            <w:tcW w:w="17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0255" w:rsidRPr="0002326A" w:rsidRDefault="009E0255" w:rsidP="00283572">
            <w:pPr>
              <w:suppressAutoHyphens/>
              <w:spacing w:after="0"/>
              <w:rPr>
                <w:b/>
                <w:bCs/>
                <w:sz w:val="24"/>
                <w:szCs w:val="24"/>
                <w:lang w:val="en-GB" w:eastAsia="ar-SA"/>
              </w:rPr>
            </w:pPr>
            <w:r w:rsidRPr="0002326A">
              <w:rPr>
                <w:b/>
                <w:bCs/>
                <w:sz w:val="24"/>
                <w:szCs w:val="24"/>
                <w:lang w:val="en-GB" w:eastAsia="ar-SA"/>
              </w:rPr>
              <w:t>P value</w:t>
            </w:r>
          </w:p>
        </w:tc>
      </w:tr>
      <w:tr w:rsidR="009E0255" w:rsidRPr="0002326A" w:rsidTr="00283572">
        <w:trPr>
          <w:trHeight w:val="337"/>
        </w:trPr>
        <w:tc>
          <w:tcPr>
            <w:tcW w:w="25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0255" w:rsidRPr="0002326A" w:rsidRDefault="009E0255" w:rsidP="00283572">
            <w:pPr>
              <w:suppressAutoHyphens/>
              <w:spacing w:after="0"/>
              <w:rPr>
                <w:rFonts w:cs="Times New Roman"/>
                <w:b/>
                <w:bCs/>
                <w:sz w:val="24"/>
                <w:szCs w:val="24"/>
                <w:lang w:val="en-GB" w:eastAsia="ar-SA"/>
              </w:rPr>
            </w:pPr>
          </w:p>
        </w:tc>
        <w:tc>
          <w:tcPr>
            <w:tcW w:w="23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0255" w:rsidRPr="0002326A" w:rsidRDefault="009E0255" w:rsidP="00283572">
            <w:pPr>
              <w:suppressAutoHyphens/>
              <w:spacing w:after="0"/>
              <w:rPr>
                <w:rFonts w:cs="Times New Roman"/>
                <w:b/>
                <w:bCs/>
                <w:sz w:val="24"/>
                <w:szCs w:val="24"/>
                <w:lang w:val="en-GB" w:eastAsia="ar-SA"/>
              </w:rPr>
            </w:pPr>
          </w:p>
        </w:tc>
        <w:tc>
          <w:tcPr>
            <w:tcW w:w="25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0255" w:rsidRPr="0002326A" w:rsidRDefault="009E0255" w:rsidP="00283572">
            <w:pPr>
              <w:suppressAutoHyphens/>
              <w:spacing w:after="0"/>
              <w:rPr>
                <w:rFonts w:cs="Times New Roman"/>
                <w:b/>
                <w:bCs/>
                <w:sz w:val="24"/>
                <w:szCs w:val="24"/>
                <w:lang w:val="en-GB" w:eastAsia="ar-SA"/>
              </w:rPr>
            </w:pPr>
          </w:p>
        </w:tc>
        <w:tc>
          <w:tcPr>
            <w:tcW w:w="17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0255" w:rsidRPr="0002326A" w:rsidRDefault="009E0255" w:rsidP="00283572">
            <w:pPr>
              <w:suppressAutoHyphens/>
              <w:spacing w:after="0"/>
              <w:rPr>
                <w:rFonts w:cs="Times New Roman"/>
                <w:b/>
                <w:bCs/>
                <w:sz w:val="24"/>
                <w:szCs w:val="24"/>
                <w:lang w:val="en-GB" w:eastAsia="ar-SA"/>
              </w:rPr>
            </w:pPr>
          </w:p>
        </w:tc>
      </w:tr>
      <w:tr w:rsidR="009E0255" w:rsidRPr="0002326A" w:rsidTr="002835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hRule="exact" w:val="315"/>
        </w:trPr>
        <w:tc>
          <w:tcPr>
            <w:tcW w:w="2592" w:type="dxa"/>
            <w:vAlign w:val="center"/>
          </w:tcPr>
          <w:p w:rsidR="009E0255" w:rsidRPr="0002326A" w:rsidRDefault="009E0255" w:rsidP="00283572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  <w:lang w:val="en-GB" w:eastAsia="sl-SI"/>
              </w:rPr>
            </w:pPr>
            <w:proofErr w:type="spellStart"/>
            <w:r w:rsidRPr="0002326A">
              <w:rPr>
                <w:b/>
                <w:bCs/>
                <w:sz w:val="24"/>
                <w:szCs w:val="24"/>
                <w:lang w:val="en-GB" w:eastAsia="sl-SI"/>
              </w:rPr>
              <w:t>vICAd</w:t>
            </w:r>
            <w:proofErr w:type="spellEnd"/>
            <w:r w:rsidRPr="0002326A">
              <w:rPr>
                <w:b/>
                <w:bCs/>
                <w:sz w:val="24"/>
                <w:szCs w:val="24"/>
                <w:lang w:val="en-GB" w:eastAsia="sl-SI"/>
              </w:rPr>
              <w:t xml:space="preserve"> (m/s)</w:t>
            </w:r>
          </w:p>
        </w:tc>
        <w:tc>
          <w:tcPr>
            <w:tcW w:w="2392" w:type="dxa"/>
            <w:vAlign w:val="center"/>
          </w:tcPr>
          <w:p w:rsidR="009E0255" w:rsidRPr="0002326A" w:rsidRDefault="009E0255" w:rsidP="0028357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sz w:val="24"/>
                <w:szCs w:val="24"/>
                <w:lang w:val="en-GB" w:eastAsia="sl-SI"/>
              </w:rPr>
            </w:pPr>
            <w:r w:rsidRPr="0002326A">
              <w:rPr>
                <w:sz w:val="24"/>
                <w:szCs w:val="24"/>
                <w:lang w:val="en-GB" w:eastAsia="ar-SA"/>
              </w:rPr>
              <w:t xml:space="preserve">0.20 </w:t>
            </w:r>
            <w:r w:rsidRPr="0002326A">
              <w:rPr>
                <w:sz w:val="24"/>
                <w:szCs w:val="24"/>
                <w:lang w:val="en-GB" w:eastAsia="sl-SI"/>
              </w:rPr>
              <w:t>±0.05</w:t>
            </w:r>
          </w:p>
        </w:tc>
        <w:tc>
          <w:tcPr>
            <w:tcW w:w="2592" w:type="dxa"/>
            <w:vAlign w:val="center"/>
          </w:tcPr>
          <w:p w:rsidR="009E0255" w:rsidRPr="0002326A" w:rsidRDefault="009E0255" w:rsidP="00283572">
            <w:pPr>
              <w:suppressAutoHyphens/>
              <w:spacing w:after="0"/>
              <w:ind w:left="60" w:right="60"/>
              <w:jc w:val="center"/>
              <w:rPr>
                <w:sz w:val="24"/>
                <w:szCs w:val="24"/>
                <w:lang w:val="en-GB" w:eastAsia="ar-SA"/>
              </w:rPr>
            </w:pPr>
            <w:r w:rsidRPr="0002326A">
              <w:rPr>
                <w:sz w:val="24"/>
                <w:szCs w:val="24"/>
                <w:lang w:val="en-GB" w:eastAsia="sl-SI"/>
              </w:rPr>
              <w:t>0.23</w:t>
            </w:r>
            <w:r w:rsidRPr="0002326A">
              <w:rPr>
                <w:sz w:val="24"/>
                <w:szCs w:val="24"/>
                <w:lang w:val="en-GB" w:eastAsia="ar-SA"/>
              </w:rPr>
              <w:t>±0.04</w:t>
            </w:r>
          </w:p>
        </w:tc>
        <w:tc>
          <w:tcPr>
            <w:tcW w:w="1792" w:type="dxa"/>
            <w:vAlign w:val="center"/>
          </w:tcPr>
          <w:p w:rsidR="009E0255" w:rsidRPr="0002326A" w:rsidRDefault="009E0255" w:rsidP="0028357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sz w:val="24"/>
                <w:szCs w:val="24"/>
                <w:lang w:val="en-GB" w:eastAsia="sl-SI"/>
              </w:rPr>
            </w:pPr>
            <w:r w:rsidRPr="0002326A">
              <w:rPr>
                <w:sz w:val="24"/>
                <w:szCs w:val="24"/>
                <w:lang w:val="en-GB" w:eastAsia="sl-SI"/>
              </w:rPr>
              <w:t>0.005</w:t>
            </w:r>
          </w:p>
        </w:tc>
      </w:tr>
      <w:tr w:rsidR="009E0255" w:rsidRPr="0002326A" w:rsidTr="002835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hRule="exact" w:val="315"/>
        </w:trPr>
        <w:tc>
          <w:tcPr>
            <w:tcW w:w="2592" w:type="dxa"/>
            <w:vAlign w:val="center"/>
          </w:tcPr>
          <w:p w:rsidR="009E0255" w:rsidRPr="0002326A" w:rsidRDefault="009E0255" w:rsidP="00283572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  <w:lang w:val="en-GB" w:eastAsia="sl-SI"/>
              </w:rPr>
            </w:pPr>
            <w:proofErr w:type="spellStart"/>
            <w:r w:rsidRPr="0002326A">
              <w:rPr>
                <w:b/>
                <w:bCs/>
                <w:sz w:val="24"/>
                <w:szCs w:val="24"/>
                <w:lang w:val="en-GB" w:eastAsia="sl-SI"/>
              </w:rPr>
              <w:t>vICAs</w:t>
            </w:r>
            <w:proofErr w:type="spellEnd"/>
            <w:r w:rsidRPr="0002326A">
              <w:rPr>
                <w:b/>
                <w:bCs/>
                <w:sz w:val="24"/>
                <w:szCs w:val="24"/>
                <w:lang w:val="en-GB" w:eastAsia="sl-SI"/>
              </w:rPr>
              <w:t xml:space="preserve"> (m/s)</w:t>
            </w:r>
          </w:p>
        </w:tc>
        <w:tc>
          <w:tcPr>
            <w:tcW w:w="2392" w:type="dxa"/>
            <w:vAlign w:val="center"/>
          </w:tcPr>
          <w:p w:rsidR="009E0255" w:rsidRPr="0002326A" w:rsidRDefault="009E0255" w:rsidP="0028357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sz w:val="24"/>
                <w:szCs w:val="24"/>
                <w:lang w:val="en-GB" w:eastAsia="sl-SI"/>
              </w:rPr>
            </w:pPr>
            <w:r w:rsidRPr="0002326A">
              <w:rPr>
                <w:sz w:val="24"/>
                <w:szCs w:val="24"/>
                <w:lang w:val="en-GB" w:eastAsia="ar-SA"/>
              </w:rPr>
              <w:t xml:space="preserve">0.63 </w:t>
            </w:r>
            <w:r w:rsidRPr="0002326A">
              <w:rPr>
                <w:sz w:val="24"/>
                <w:szCs w:val="24"/>
                <w:lang w:val="en-GB" w:eastAsia="sl-SI"/>
              </w:rPr>
              <w:t>±0.12</w:t>
            </w:r>
          </w:p>
        </w:tc>
        <w:tc>
          <w:tcPr>
            <w:tcW w:w="2592" w:type="dxa"/>
            <w:vAlign w:val="center"/>
          </w:tcPr>
          <w:p w:rsidR="009E0255" w:rsidRPr="0002326A" w:rsidRDefault="009E0255" w:rsidP="00283572">
            <w:pPr>
              <w:suppressAutoHyphens/>
              <w:spacing w:after="0"/>
              <w:ind w:left="60" w:right="60"/>
              <w:jc w:val="center"/>
              <w:rPr>
                <w:sz w:val="24"/>
                <w:szCs w:val="24"/>
                <w:lang w:val="en-GB" w:eastAsia="ar-SA"/>
              </w:rPr>
            </w:pPr>
            <w:r w:rsidRPr="0002326A">
              <w:rPr>
                <w:sz w:val="24"/>
                <w:szCs w:val="24"/>
                <w:lang w:val="en-GB" w:eastAsia="sl-SI"/>
              </w:rPr>
              <w:t>0.69</w:t>
            </w:r>
            <w:r w:rsidRPr="0002326A">
              <w:rPr>
                <w:sz w:val="24"/>
                <w:szCs w:val="24"/>
                <w:lang w:val="en-GB" w:eastAsia="ar-SA"/>
              </w:rPr>
              <w:t>±0.12</w:t>
            </w:r>
          </w:p>
        </w:tc>
        <w:tc>
          <w:tcPr>
            <w:tcW w:w="1792" w:type="dxa"/>
            <w:vAlign w:val="center"/>
          </w:tcPr>
          <w:p w:rsidR="009E0255" w:rsidRPr="0002326A" w:rsidRDefault="009E0255" w:rsidP="0028357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sz w:val="24"/>
                <w:szCs w:val="24"/>
                <w:lang w:val="en-GB" w:eastAsia="sl-SI"/>
              </w:rPr>
            </w:pPr>
            <w:r w:rsidRPr="0002326A">
              <w:rPr>
                <w:sz w:val="24"/>
                <w:szCs w:val="24"/>
                <w:lang w:val="en-GB" w:eastAsia="sl-SI"/>
              </w:rPr>
              <w:t>0.016</w:t>
            </w:r>
          </w:p>
        </w:tc>
      </w:tr>
      <w:tr w:rsidR="009E0255" w:rsidRPr="0002326A" w:rsidTr="002835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hRule="exact" w:val="315"/>
        </w:trPr>
        <w:tc>
          <w:tcPr>
            <w:tcW w:w="2592" w:type="dxa"/>
            <w:vAlign w:val="center"/>
          </w:tcPr>
          <w:p w:rsidR="009E0255" w:rsidRPr="0002326A" w:rsidRDefault="009E0255" w:rsidP="00283572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  <w:lang w:val="en-GB" w:eastAsia="sl-SI"/>
              </w:rPr>
            </w:pPr>
            <w:proofErr w:type="spellStart"/>
            <w:r w:rsidRPr="0002326A">
              <w:rPr>
                <w:b/>
                <w:bCs/>
                <w:sz w:val="24"/>
                <w:szCs w:val="24"/>
                <w:lang w:val="en-GB" w:eastAsia="sl-SI"/>
              </w:rPr>
              <w:t>vICAm</w:t>
            </w:r>
            <w:proofErr w:type="spellEnd"/>
            <w:r w:rsidRPr="0002326A">
              <w:rPr>
                <w:b/>
                <w:bCs/>
                <w:sz w:val="24"/>
                <w:szCs w:val="24"/>
                <w:lang w:val="en-GB" w:eastAsia="sl-SI"/>
              </w:rPr>
              <w:t xml:space="preserve"> (m/s)</w:t>
            </w:r>
          </w:p>
        </w:tc>
        <w:tc>
          <w:tcPr>
            <w:tcW w:w="2392" w:type="dxa"/>
            <w:vAlign w:val="center"/>
          </w:tcPr>
          <w:p w:rsidR="009E0255" w:rsidRPr="0002326A" w:rsidRDefault="009E0255" w:rsidP="0028357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sz w:val="24"/>
                <w:szCs w:val="24"/>
                <w:lang w:val="en-GB" w:eastAsia="sl-SI"/>
              </w:rPr>
            </w:pPr>
            <w:r w:rsidRPr="0002326A">
              <w:rPr>
                <w:sz w:val="24"/>
                <w:szCs w:val="24"/>
                <w:lang w:val="en-GB" w:eastAsia="ar-SA"/>
              </w:rPr>
              <w:t xml:space="preserve">0.35 </w:t>
            </w:r>
            <w:r w:rsidRPr="0002326A">
              <w:rPr>
                <w:sz w:val="24"/>
                <w:szCs w:val="24"/>
                <w:lang w:val="en-GB" w:eastAsia="sl-SI"/>
              </w:rPr>
              <w:t>±0.07</w:t>
            </w:r>
          </w:p>
        </w:tc>
        <w:tc>
          <w:tcPr>
            <w:tcW w:w="2592" w:type="dxa"/>
            <w:vAlign w:val="center"/>
          </w:tcPr>
          <w:p w:rsidR="009E0255" w:rsidRPr="0002326A" w:rsidRDefault="009E0255" w:rsidP="00283572">
            <w:pPr>
              <w:suppressAutoHyphens/>
              <w:spacing w:after="0"/>
              <w:ind w:left="60" w:right="60"/>
              <w:jc w:val="center"/>
              <w:rPr>
                <w:sz w:val="24"/>
                <w:szCs w:val="24"/>
                <w:lang w:val="en-GB" w:eastAsia="ar-SA"/>
              </w:rPr>
            </w:pPr>
            <w:r w:rsidRPr="0002326A">
              <w:rPr>
                <w:sz w:val="24"/>
                <w:szCs w:val="24"/>
                <w:lang w:val="en-GB" w:eastAsia="sl-SI"/>
              </w:rPr>
              <w:t>0.39</w:t>
            </w:r>
            <w:r w:rsidRPr="0002326A">
              <w:rPr>
                <w:sz w:val="24"/>
                <w:szCs w:val="24"/>
                <w:lang w:val="en-GB" w:eastAsia="ar-SA"/>
              </w:rPr>
              <w:t>±0.06</w:t>
            </w:r>
          </w:p>
        </w:tc>
        <w:tc>
          <w:tcPr>
            <w:tcW w:w="1792" w:type="dxa"/>
            <w:vAlign w:val="center"/>
          </w:tcPr>
          <w:p w:rsidR="009E0255" w:rsidRPr="0002326A" w:rsidRDefault="009E0255" w:rsidP="0028357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sz w:val="24"/>
                <w:szCs w:val="24"/>
                <w:lang w:val="en-GB" w:eastAsia="sl-SI"/>
              </w:rPr>
            </w:pPr>
            <w:r w:rsidRPr="0002326A">
              <w:rPr>
                <w:sz w:val="24"/>
                <w:szCs w:val="24"/>
                <w:lang w:val="en-GB" w:eastAsia="sl-SI"/>
              </w:rPr>
              <w:t>0.006</w:t>
            </w:r>
          </w:p>
        </w:tc>
      </w:tr>
      <w:tr w:rsidR="009E0255" w:rsidRPr="0002326A" w:rsidTr="002835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hRule="exact" w:val="315"/>
        </w:trPr>
        <w:tc>
          <w:tcPr>
            <w:tcW w:w="2592" w:type="dxa"/>
            <w:vAlign w:val="center"/>
          </w:tcPr>
          <w:p w:rsidR="009E0255" w:rsidRPr="0002326A" w:rsidRDefault="009E0255" w:rsidP="00283572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  <w:lang w:val="en-GB" w:eastAsia="sl-SI"/>
              </w:rPr>
            </w:pPr>
          </w:p>
        </w:tc>
        <w:tc>
          <w:tcPr>
            <w:tcW w:w="2392" w:type="dxa"/>
            <w:vAlign w:val="center"/>
          </w:tcPr>
          <w:p w:rsidR="009E0255" w:rsidRPr="0002326A" w:rsidRDefault="009E0255" w:rsidP="0028357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cs="Times New Roman"/>
                <w:sz w:val="24"/>
                <w:szCs w:val="24"/>
                <w:lang w:val="en-GB" w:eastAsia="ar-SA"/>
              </w:rPr>
            </w:pPr>
          </w:p>
        </w:tc>
        <w:tc>
          <w:tcPr>
            <w:tcW w:w="2592" w:type="dxa"/>
            <w:vAlign w:val="center"/>
          </w:tcPr>
          <w:p w:rsidR="009E0255" w:rsidRPr="0002326A" w:rsidRDefault="009E0255" w:rsidP="00283572">
            <w:pPr>
              <w:suppressAutoHyphens/>
              <w:spacing w:after="0"/>
              <w:ind w:left="60" w:right="60"/>
              <w:jc w:val="center"/>
              <w:rPr>
                <w:rFonts w:cs="Times New Roman"/>
                <w:sz w:val="24"/>
                <w:szCs w:val="24"/>
                <w:lang w:val="en-GB" w:eastAsia="sl-SI"/>
              </w:rPr>
            </w:pPr>
          </w:p>
        </w:tc>
        <w:tc>
          <w:tcPr>
            <w:tcW w:w="1792" w:type="dxa"/>
            <w:vAlign w:val="center"/>
          </w:tcPr>
          <w:p w:rsidR="009E0255" w:rsidRPr="0002326A" w:rsidRDefault="009E0255" w:rsidP="0028357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cs="Times New Roman"/>
                <w:sz w:val="24"/>
                <w:szCs w:val="24"/>
                <w:lang w:val="en-GB" w:eastAsia="sl-SI"/>
              </w:rPr>
            </w:pPr>
          </w:p>
        </w:tc>
      </w:tr>
      <w:tr w:rsidR="009E0255" w:rsidRPr="0002326A" w:rsidTr="002835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hRule="exact" w:val="315"/>
        </w:trPr>
        <w:tc>
          <w:tcPr>
            <w:tcW w:w="2592" w:type="dxa"/>
            <w:vAlign w:val="center"/>
          </w:tcPr>
          <w:p w:rsidR="009E0255" w:rsidRPr="0002326A" w:rsidRDefault="009E0255" w:rsidP="00283572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  <w:lang w:val="en-GB" w:eastAsia="sl-SI"/>
              </w:rPr>
            </w:pPr>
            <w:proofErr w:type="spellStart"/>
            <w:r w:rsidRPr="0002326A">
              <w:rPr>
                <w:b/>
                <w:bCs/>
                <w:sz w:val="24"/>
                <w:szCs w:val="24"/>
                <w:lang w:val="en-GB" w:eastAsia="sl-SI"/>
              </w:rPr>
              <w:t>vVAd</w:t>
            </w:r>
            <w:proofErr w:type="spellEnd"/>
            <w:r w:rsidRPr="0002326A">
              <w:rPr>
                <w:b/>
                <w:bCs/>
                <w:sz w:val="24"/>
                <w:szCs w:val="24"/>
                <w:lang w:val="en-GB" w:eastAsia="sl-SI"/>
              </w:rPr>
              <w:t xml:space="preserve"> (m/s)</w:t>
            </w:r>
          </w:p>
        </w:tc>
        <w:tc>
          <w:tcPr>
            <w:tcW w:w="2392" w:type="dxa"/>
            <w:vAlign w:val="center"/>
          </w:tcPr>
          <w:p w:rsidR="009E0255" w:rsidRPr="0002326A" w:rsidRDefault="009E0255" w:rsidP="0028357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cs="Times New Roman"/>
                <w:sz w:val="24"/>
                <w:szCs w:val="24"/>
                <w:lang w:val="en-GB" w:eastAsia="ar-SA"/>
              </w:rPr>
            </w:pPr>
            <w:r w:rsidRPr="0002326A">
              <w:rPr>
                <w:color w:val="000000"/>
                <w:sz w:val="24"/>
                <w:szCs w:val="24"/>
              </w:rPr>
              <w:t>0.12</w:t>
            </w:r>
            <w:r w:rsidRPr="0002326A">
              <w:rPr>
                <w:sz w:val="24"/>
                <w:szCs w:val="24"/>
                <w:lang w:val="en-GB" w:eastAsia="sl-SI"/>
              </w:rPr>
              <w:t>±0.</w:t>
            </w:r>
            <w:r w:rsidRPr="0002326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2592" w:type="dxa"/>
            <w:vAlign w:val="center"/>
          </w:tcPr>
          <w:p w:rsidR="009E0255" w:rsidRPr="0002326A" w:rsidRDefault="009E0255" w:rsidP="00283572">
            <w:pPr>
              <w:suppressAutoHyphens/>
              <w:spacing w:after="0"/>
              <w:ind w:left="60" w:right="60"/>
              <w:jc w:val="center"/>
              <w:rPr>
                <w:rFonts w:cs="Times New Roman"/>
                <w:sz w:val="24"/>
                <w:szCs w:val="24"/>
                <w:lang w:val="en-GB" w:eastAsia="sl-SI"/>
              </w:rPr>
            </w:pPr>
            <w:r w:rsidRPr="0002326A">
              <w:rPr>
                <w:color w:val="000000"/>
                <w:sz w:val="24"/>
                <w:szCs w:val="24"/>
              </w:rPr>
              <w:t>0.12</w:t>
            </w:r>
            <w:r w:rsidRPr="0002326A">
              <w:rPr>
                <w:sz w:val="24"/>
                <w:szCs w:val="24"/>
                <w:lang w:val="en-GB" w:eastAsia="sl-SI"/>
              </w:rPr>
              <w:t>±0.</w:t>
            </w:r>
            <w:r w:rsidRPr="0002326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92" w:type="dxa"/>
            <w:vAlign w:val="center"/>
          </w:tcPr>
          <w:p w:rsidR="009E0255" w:rsidRPr="0002326A" w:rsidRDefault="009E0255" w:rsidP="0028357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cs="Times New Roman"/>
                <w:sz w:val="24"/>
                <w:szCs w:val="24"/>
                <w:lang w:val="en-GB" w:eastAsia="sl-SI"/>
              </w:rPr>
            </w:pPr>
            <w:r w:rsidRPr="0002326A">
              <w:rPr>
                <w:color w:val="000000"/>
                <w:sz w:val="24"/>
                <w:szCs w:val="24"/>
              </w:rPr>
              <w:t>0.631</w:t>
            </w:r>
          </w:p>
        </w:tc>
      </w:tr>
      <w:tr w:rsidR="009E0255" w:rsidRPr="0002326A" w:rsidTr="002835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hRule="exact" w:val="315"/>
        </w:trPr>
        <w:tc>
          <w:tcPr>
            <w:tcW w:w="2592" w:type="dxa"/>
            <w:vAlign w:val="center"/>
          </w:tcPr>
          <w:p w:rsidR="009E0255" w:rsidRPr="0002326A" w:rsidRDefault="009E0255" w:rsidP="00283572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  <w:lang w:val="en-GB" w:eastAsia="sl-SI"/>
              </w:rPr>
            </w:pPr>
            <w:proofErr w:type="spellStart"/>
            <w:r w:rsidRPr="0002326A">
              <w:rPr>
                <w:b/>
                <w:bCs/>
                <w:sz w:val="24"/>
                <w:szCs w:val="24"/>
                <w:lang w:val="en-GB" w:eastAsia="sl-SI"/>
              </w:rPr>
              <w:t>vVAs</w:t>
            </w:r>
            <w:proofErr w:type="spellEnd"/>
            <w:r w:rsidRPr="0002326A">
              <w:rPr>
                <w:b/>
                <w:bCs/>
                <w:sz w:val="24"/>
                <w:szCs w:val="24"/>
                <w:lang w:val="en-GB" w:eastAsia="sl-SI"/>
              </w:rPr>
              <w:t xml:space="preserve"> (m/s)</w:t>
            </w:r>
          </w:p>
        </w:tc>
        <w:tc>
          <w:tcPr>
            <w:tcW w:w="2392" w:type="dxa"/>
          </w:tcPr>
          <w:p w:rsidR="009E0255" w:rsidRPr="0002326A" w:rsidRDefault="009E0255" w:rsidP="0028357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326A">
              <w:rPr>
                <w:color w:val="000000"/>
                <w:sz w:val="24"/>
                <w:szCs w:val="24"/>
              </w:rPr>
              <w:t>0.39</w:t>
            </w:r>
            <w:r w:rsidRPr="0002326A">
              <w:rPr>
                <w:sz w:val="24"/>
                <w:szCs w:val="24"/>
                <w:lang w:val="en-GB" w:eastAsia="sl-SI"/>
              </w:rPr>
              <w:t>±0.</w:t>
            </w:r>
            <w:r w:rsidRPr="0002326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2592" w:type="dxa"/>
          </w:tcPr>
          <w:p w:rsidR="009E0255" w:rsidRPr="0002326A" w:rsidRDefault="009E0255" w:rsidP="0028357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326A">
              <w:rPr>
                <w:color w:val="000000"/>
                <w:sz w:val="24"/>
                <w:szCs w:val="24"/>
              </w:rPr>
              <w:t>0.39</w:t>
            </w:r>
            <w:r w:rsidRPr="0002326A">
              <w:rPr>
                <w:sz w:val="24"/>
                <w:szCs w:val="24"/>
                <w:lang w:val="en-GB" w:eastAsia="sl-SI"/>
              </w:rPr>
              <w:t>±0.</w:t>
            </w:r>
            <w:r w:rsidRPr="0002326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792" w:type="dxa"/>
            <w:vAlign w:val="center"/>
          </w:tcPr>
          <w:p w:rsidR="009E0255" w:rsidRPr="0002326A" w:rsidRDefault="009E0255" w:rsidP="0028357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cs="Times New Roman"/>
                <w:sz w:val="24"/>
                <w:szCs w:val="24"/>
                <w:lang w:val="en-GB" w:eastAsia="sl-SI"/>
              </w:rPr>
            </w:pPr>
            <w:r w:rsidRPr="0002326A">
              <w:rPr>
                <w:color w:val="000000"/>
                <w:sz w:val="24"/>
                <w:szCs w:val="24"/>
              </w:rPr>
              <w:t>0.880</w:t>
            </w:r>
          </w:p>
        </w:tc>
      </w:tr>
      <w:tr w:rsidR="009E0255" w:rsidRPr="0002326A" w:rsidTr="002835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hRule="exact" w:val="315"/>
        </w:trPr>
        <w:tc>
          <w:tcPr>
            <w:tcW w:w="2592" w:type="dxa"/>
            <w:vAlign w:val="center"/>
          </w:tcPr>
          <w:p w:rsidR="009E0255" w:rsidRPr="0002326A" w:rsidRDefault="009E0255" w:rsidP="00283572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  <w:lang w:val="en-GB" w:eastAsia="sl-SI"/>
              </w:rPr>
            </w:pPr>
            <w:proofErr w:type="spellStart"/>
            <w:r w:rsidRPr="0002326A">
              <w:rPr>
                <w:b/>
                <w:bCs/>
                <w:sz w:val="24"/>
                <w:szCs w:val="24"/>
                <w:lang w:val="en-GB" w:eastAsia="sl-SI"/>
              </w:rPr>
              <w:t>vVAm</w:t>
            </w:r>
            <w:proofErr w:type="spellEnd"/>
            <w:r w:rsidRPr="0002326A">
              <w:rPr>
                <w:b/>
                <w:bCs/>
                <w:sz w:val="24"/>
                <w:szCs w:val="24"/>
                <w:lang w:val="en-GB" w:eastAsia="sl-SI"/>
              </w:rPr>
              <w:t xml:space="preserve"> (m/s)</w:t>
            </w:r>
          </w:p>
        </w:tc>
        <w:tc>
          <w:tcPr>
            <w:tcW w:w="2392" w:type="dxa"/>
          </w:tcPr>
          <w:p w:rsidR="009E0255" w:rsidRPr="0002326A" w:rsidRDefault="009E0255" w:rsidP="0028357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326A">
              <w:rPr>
                <w:color w:val="000000"/>
                <w:sz w:val="24"/>
                <w:szCs w:val="24"/>
              </w:rPr>
              <w:t>0.21</w:t>
            </w:r>
            <w:r w:rsidRPr="0002326A">
              <w:rPr>
                <w:sz w:val="24"/>
                <w:szCs w:val="24"/>
                <w:lang w:val="en-GB" w:eastAsia="sl-SI"/>
              </w:rPr>
              <w:t>±0.</w:t>
            </w:r>
            <w:r w:rsidRPr="0002326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592" w:type="dxa"/>
          </w:tcPr>
          <w:p w:rsidR="009E0255" w:rsidRPr="0002326A" w:rsidRDefault="009E0255" w:rsidP="0028357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326A">
              <w:rPr>
                <w:color w:val="000000"/>
                <w:sz w:val="24"/>
                <w:szCs w:val="24"/>
              </w:rPr>
              <w:t>0.22</w:t>
            </w:r>
            <w:r w:rsidRPr="0002326A">
              <w:rPr>
                <w:sz w:val="24"/>
                <w:szCs w:val="24"/>
                <w:lang w:val="en-GB" w:eastAsia="sl-SI"/>
              </w:rPr>
              <w:t>±0.</w:t>
            </w:r>
            <w:r w:rsidRPr="0002326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92" w:type="dxa"/>
            <w:vAlign w:val="center"/>
          </w:tcPr>
          <w:p w:rsidR="009E0255" w:rsidRPr="0002326A" w:rsidRDefault="009E0255" w:rsidP="0028357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cs="Times New Roman"/>
                <w:sz w:val="24"/>
                <w:szCs w:val="24"/>
                <w:lang w:val="en-GB" w:eastAsia="sl-SI"/>
              </w:rPr>
            </w:pPr>
            <w:r w:rsidRPr="0002326A">
              <w:rPr>
                <w:color w:val="000000"/>
                <w:sz w:val="24"/>
                <w:szCs w:val="24"/>
              </w:rPr>
              <w:t>0.382</w:t>
            </w:r>
          </w:p>
        </w:tc>
      </w:tr>
      <w:tr w:rsidR="009E0255" w:rsidRPr="0002326A" w:rsidTr="002835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hRule="exact" w:val="315"/>
        </w:trPr>
        <w:tc>
          <w:tcPr>
            <w:tcW w:w="2592" w:type="dxa"/>
            <w:vAlign w:val="center"/>
          </w:tcPr>
          <w:p w:rsidR="009E0255" w:rsidRPr="0002326A" w:rsidRDefault="009E0255" w:rsidP="00283572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  <w:lang w:val="en-GB" w:eastAsia="sl-SI"/>
              </w:rPr>
            </w:pPr>
          </w:p>
        </w:tc>
        <w:tc>
          <w:tcPr>
            <w:tcW w:w="2392" w:type="dxa"/>
            <w:vAlign w:val="center"/>
          </w:tcPr>
          <w:p w:rsidR="009E0255" w:rsidRPr="0002326A" w:rsidRDefault="009E0255" w:rsidP="0028357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cs="Times New Roman"/>
                <w:sz w:val="24"/>
                <w:szCs w:val="24"/>
                <w:lang w:val="en-GB" w:eastAsia="ar-SA"/>
              </w:rPr>
            </w:pPr>
          </w:p>
        </w:tc>
        <w:tc>
          <w:tcPr>
            <w:tcW w:w="2592" w:type="dxa"/>
            <w:vAlign w:val="center"/>
          </w:tcPr>
          <w:p w:rsidR="009E0255" w:rsidRPr="0002326A" w:rsidRDefault="009E0255" w:rsidP="00283572">
            <w:pPr>
              <w:suppressAutoHyphens/>
              <w:spacing w:after="0"/>
              <w:ind w:left="60" w:right="60"/>
              <w:jc w:val="center"/>
              <w:rPr>
                <w:rFonts w:cs="Times New Roman"/>
                <w:sz w:val="24"/>
                <w:szCs w:val="24"/>
                <w:lang w:val="en-GB" w:eastAsia="sl-SI"/>
              </w:rPr>
            </w:pPr>
          </w:p>
        </w:tc>
        <w:tc>
          <w:tcPr>
            <w:tcW w:w="1792" w:type="dxa"/>
            <w:vAlign w:val="center"/>
          </w:tcPr>
          <w:p w:rsidR="009E0255" w:rsidRPr="0002326A" w:rsidRDefault="009E0255" w:rsidP="0028357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cs="Times New Roman"/>
                <w:sz w:val="24"/>
                <w:szCs w:val="24"/>
                <w:lang w:val="en-GB" w:eastAsia="sl-SI"/>
              </w:rPr>
            </w:pPr>
          </w:p>
        </w:tc>
      </w:tr>
      <w:tr w:rsidR="009E0255" w:rsidRPr="0002326A" w:rsidTr="002835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hRule="exact" w:val="315"/>
        </w:trPr>
        <w:tc>
          <w:tcPr>
            <w:tcW w:w="2592" w:type="dxa"/>
            <w:vAlign w:val="center"/>
          </w:tcPr>
          <w:p w:rsidR="009E0255" w:rsidRPr="0002326A" w:rsidRDefault="009E0255" w:rsidP="00283572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  <w:lang w:val="en-GB" w:eastAsia="sl-SI"/>
              </w:rPr>
            </w:pPr>
            <w:proofErr w:type="spellStart"/>
            <w:r w:rsidRPr="0002326A">
              <w:rPr>
                <w:b/>
                <w:bCs/>
                <w:sz w:val="24"/>
                <w:szCs w:val="24"/>
                <w:lang w:val="en-GB" w:eastAsia="sl-SI"/>
              </w:rPr>
              <w:t>PIica</w:t>
            </w:r>
            <w:proofErr w:type="spellEnd"/>
          </w:p>
        </w:tc>
        <w:tc>
          <w:tcPr>
            <w:tcW w:w="2392" w:type="dxa"/>
            <w:vAlign w:val="center"/>
          </w:tcPr>
          <w:p w:rsidR="009E0255" w:rsidRPr="0002326A" w:rsidRDefault="009E0255" w:rsidP="0028357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sz w:val="24"/>
                <w:szCs w:val="24"/>
                <w:lang w:val="en-GB" w:eastAsia="sl-SI"/>
              </w:rPr>
            </w:pPr>
            <w:r w:rsidRPr="0002326A">
              <w:rPr>
                <w:sz w:val="24"/>
                <w:szCs w:val="24"/>
                <w:lang w:val="en-GB" w:eastAsia="ar-SA"/>
              </w:rPr>
              <w:t xml:space="preserve">1.25 </w:t>
            </w:r>
            <w:r w:rsidRPr="0002326A">
              <w:rPr>
                <w:sz w:val="24"/>
                <w:szCs w:val="24"/>
                <w:lang w:val="en-GB" w:eastAsia="sl-SI"/>
              </w:rPr>
              <w:t>±0.18</w:t>
            </w:r>
          </w:p>
        </w:tc>
        <w:tc>
          <w:tcPr>
            <w:tcW w:w="2592" w:type="dxa"/>
            <w:vAlign w:val="center"/>
          </w:tcPr>
          <w:p w:rsidR="009E0255" w:rsidRPr="0002326A" w:rsidRDefault="009E0255" w:rsidP="00283572">
            <w:pPr>
              <w:suppressAutoHyphens/>
              <w:spacing w:after="0"/>
              <w:ind w:left="60" w:right="60"/>
              <w:jc w:val="center"/>
              <w:rPr>
                <w:sz w:val="24"/>
                <w:szCs w:val="24"/>
                <w:lang w:val="en-GB" w:eastAsia="ar-SA"/>
              </w:rPr>
            </w:pPr>
            <w:r w:rsidRPr="0002326A">
              <w:rPr>
                <w:sz w:val="24"/>
                <w:szCs w:val="24"/>
                <w:lang w:val="en-GB" w:eastAsia="sl-SI"/>
              </w:rPr>
              <w:t>1.19</w:t>
            </w:r>
            <w:r w:rsidRPr="0002326A">
              <w:rPr>
                <w:sz w:val="24"/>
                <w:szCs w:val="24"/>
                <w:lang w:val="en-GB" w:eastAsia="ar-SA"/>
              </w:rPr>
              <w:t>±0.12</w:t>
            </w:r>
          </w:p>
        </w:tc>
        <w:tc>
          <w:tcPr>
            <w:tcW w:w="1792" w:type="dxa"/>
            <w:vAlign w:val="center"/>
          </w:tcPr>
          <w:p w:rsidR="009E0255" w:rsidRPr="0002326A" w:rsidRDefault="009E0255" w:rsidP="0028357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sz w:val="24"/>
                <w:szCs w:val="24"/>
                <w:lang w:val="en-GB" w:eastAsia="sl-SI"/>
              </w:rPr>
            </w:pPr>
            <w:r w:rsidRPr="0002326A">
              <w:rPr>
                <w:sz w:val="24"/>
                <w:szCs w:val="24"/>
                <w:lang w:val="en-GB" w:eastAsia="sl-SI"/>
              </w:rPr>
              <w:t>0.081</w:t>
            </w:r>
          </w:p>
        </w:tc>
      </w:tr>
      <w:tr w:rsidR="009E0255" w:rsidRPr="0002326A" w:rsidTr="002835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hRule="exact" w:val="315"/>
        </w:trPr>
        <w:tc>
          <w:tcPr>
            <w:tcW w:w="2592" w:type="dxa"/>
            <w:vAlign w:val="center"/>
          </w:tcPr>
          <w:p w:rsidR="009E0255" w:rsidRPr="0002326A" w:rsidRDefault="009E0255" w:rsidP="00283572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  <w:lang w:val="en-GB" w:eastAsia="sl-SI"/>
              </w:rPr>
            </w:pPr>
            <w:proofErr w:type="spellStart"/>
            <w:r w:rsidRPr="0002326A">
              <w:rPr>
                <w:b/>
                <w:bCs/>
                <w:sz w:val="24"/>
                <w:szCs w:val="24"/>
                <w:lang w:val="en-GB" w:eastAsia="sl-SI"/>
              </w:rPr>
              <w:t>RIica</w:t>
            </w:r>
            <w:proofErr w:type="spellEnd"/>
          </w:p>
        </w:tc>
        <w:tc>
          <w:tcPr>
            <w:tcW w:w="2392" w:type="dxa"/>
            <w:vAlign w:val="center"/>
          </w:tcPr>
          <w:p w:rsidR="009E0255" w:rsidRPr="0002326A" w:rsidRDefault="009E0255" w:rsidP="0028357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sz w:val="24"/>
                <w:szCs w:val="24"/>
                <w:lang w:val="en-GB" w:eastAsia="sl-SI"/>
              </w:rPr>
            </w:pPr>
            <w:r w:rsidRPr="0002326A">
              <w:rPr>
                <w:sz w:val="24"/>
                <w:szCs w:val="24"/>
                <w:lang w:val="en-GB" w:eastAsia="ar-SA"/>
              </w:rPr>
              <w:t xml:space="preserve">0.68 </w:t>
            </w:r>
            <w:r w:rsidRPr="0002326A">
              <w:rPr>
                <w:sz w:val="24"/>
                <w:szCs w:val="24"/>
                <w:lang w:val="en-GB" w:eastAsia="sl-SI"/>
              </w:rPr>
              <w:t>±0.05</w:t>
            </w:r>
          </w:p>
        </w:tc>
        <w:tc>
          <w:tcPr>
            <w:tcW w:w="2592" w:type="dxa"/>
            <w:vAlign w:val="center"/>
          </w:tcPr>
          <w:p w:rsidR="009E0255" w:rsidRPr="0002326A" w:rsidRDefault="009E0255" w:rsidP="00283572">
            <w:pPr>
              <w:suppressAutoHyphens/>
              <w:spacing w:after="0"/>
              <w:ind w:left="60" w:right="60"/>
              <w:jc w:val="center"/>
              <w:rPr>
                <w:sz w:val="24"/>
                <w:szCs w:val="24"/>
                <w:lang w:val="en-GB" w:eastAsia="ar-SA"/>
              </w:rPr>
            </w:pPr>
            <w:r w:rsidRPr="0002326A">
              <w:rPr>
                <w:sz w:val="24"/>
                <w:szCs w:val="24"/>
                <w:lang w:val="en-GB" w:eastAsia="sl-SI"/>
              </w:rPr>
              <w:t>0.66</w:t>
            </w:r>
            <w:r w:rsidRPr="0002326A">
              <w:rPr>
                <w:sz w:val="24"/>
                <w:szCs w:val="24"/>
                <w:lang w:val="en-GB" w:eastAsia="ar-SA"/>
              </w:rPr>
              <w:t>±0.04</w:t>
            </w:r>
          </w:p>
        </w:tc>
        <w:tc>
          <w:tcPr>
            <w:tcW w:w="1792" w:type="dxa"/>
            <w:vAlign w:val="center"/>
          </w:tcPr>
          <w:p w:rsidR="009E0255" w:rsidRPr="0002326A" w:rsidRDefault="009E0255" w:rsidP="0028357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sz w:val="24"/>
                <w:szCs w:val="24"/>
                <w:lang w:val="en-GB" w:eastAsia="sl-SI"/>
              </w:rPr>
            </w:pPr>
            <w:r w:rsidRPr="0002326A">
              <w:rPr>
                <w:sz w:val="24"/>
                <w:szCs w:val="24"/>
                <w:lang w:val="en-GB" w:eastAsia="sl-SI"/>
              </w:rPr>
              <w:t>0.107</w:t>
            </w:r>
          </w:p>
        </w:tc>
      </w:tr>
      <w:tr w:rsidR="009E0255" w:rsidRPr="0002326A" w:rsidTr="002835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hRule="exact" w:val="315"/>
        </w:trPr>
        <w:tc>
          <w:tcPr>
            <w:tcW w:w="2592" w:type="dxa"/>
            <w:vAlign w:val="center"/>
          </w:tcPr>
          <w:p w:rsidR="009E0255" w:rsidRPr="0002326A" w:rsidRDefault="009E0255" w:rsidP="00283572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  <w:lang w:val="en-GB" w:eastAsia="sl-SI"/>
              </w:rPr>
            </w:pPr>
            <w:proofErr w:type="spellStart"/>
            <w:r w:rsidRPr="0002326A">
              <w:rPr>
                <w:b/>
                <w:bCs/>
                <w:sz w:val="24"/>
                <w:szCs w:val="24"/>
                <w:lang w:val="en-GB" w:eastAsia="sl-SI"/>
              </w:rPr>
              <w:t>AbICA</w:t>
            </w:r>
            <w:proofErr w:type="spellEnd"/>
          </w:p>
        </w:tc>
        <w:tc>
          <w:tcPr>
            <w:tcW w:w="2392" w:type="dxa"/>
            <w:vAlign w:val="center"/>
          </w:tcPr>
          <w:p w:rsidR="009E0255" w:rsidRPr="0002326A" w:rsidRDefault="009E0255" w:rsidP="0028357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sz w:val="24"/>
                <w:szCs w:val="24"/>
                <w:lang w:val="en-GB" w:eastAsia="sl-SI"/>
              </w:rPr>
            </w:pPr>
            <w:r w:rsidRPr="0002326A">
              <w:rPr>
                <w:sz w:val="24"/>
                <w:szCs w:val="24"/>
                <w:lang w:val="en-GB" w:eastAsia="ar-SA"/>
              </w:rPr>
              <w:t xml:space="preserve">3.19 </w:t>
            </w:r>
            <w:r w:rsidRPr="0002326A">
              <w:rPr>
                <w:sz w:val="24"/>
                <w:szCs w:val="24"/>
                <w:lang w:val="en-GB" w:eastAsia="sl-SI"/>
              </w:rPr>
              <w:t>±0.59</w:t>
            </w:r>
          </w:p>
        </w:tc>
        <w:tc>
          <w:tcPr>
            <w:tcW w:w="2592" w:type="dxa"/>
            <w:vAlign w:val="center"/>
          </w:tcPr>
          <w:p w:rsidR="009E0255" w:rsidRPr="0002326A" w:rsidRDefault="009E0255" w:rsidP="00283572">
            <w:pPr>
              <w:suppressAutoHyphens/>
              <w:spacing w:after="0"/>
              <w:ind w:left="60" w:right="60"/>
              <w:jc w:val="center"/>
              <w:rPr>
                <w:sz w:val="24"/>
                <w:szCs w:val="24"/>
                <w:lang w:val="en-GB" w:eastAsia="ar-SA"/>
              </w:rPr>
            </w:pPr>
            <w:r w:rsidRPr="0002326A">
              <w:rPr>
                <w:sz w:val="24"/>
                <w:szCs w:val="24"/>
                <w:lang w:val="en-GB" w:eastAsia="sl-SI"/>
              </w:rPr>
              <w:t>3.00</w:t>
            </w:r>
            <w:r w:rsidRPr="0002326A">
              <w:rPr>
                <w:sz w:val="24"/>
                <w:szCs w:val="24"/>
                <w:lang w:val="en-GB" w:eastAsia="ar-SA"/>
              </w:rPr>
              <w:t>±0.37</w:t>
            </w:r>
          </w:p>
        </w:tc>
        <w:tc>
          <w:tcPr>
            <w:tcW w:w="1792" w:type="dxa"/>
            <w:vAlign w:val="center"/>
          </w:tcPr>
          <w:p w:rsidR="009E0255" w:rsidRPr="0002326A" w:rsidRDefault="009E0255" w:rsidP="0028357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sz w:val="24"/>
                <w:szCs w:val="24"/>
                <w:lang w:val="en-GB" w:eastAsia="sl-SI"/>
              </w:rPr>
            </w:pPr>
            <w:r w:rsidRPr="0002326A">
              <w:rPr>
                <w:sz w:val="24"/>
                <w:szCs w:val="24"/>
                <w:lang w:val="en-GB" w:eastAsia="sl-SI"/>
              </w:rPr>
              <w:t>0.062</w:t>
            </w:r>
          </w:p>
        </w:tc>
      </w:tr>
      <w:tr w:rsidR="009E0255" w:rsidRPr="0002326A" w:rsidTr="002835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hRule="exact" w:val="315"/>
        </w:trPr>
        <w:tc>
          <w:tcPr>
            <w:tcW w:w="2592" w:type="dxa"/>
            <w:vAlign w:val="center"/>
          </w:tcPr>
          <w:p w:rsidR="009E0255" w:rsidRPr="0002326A" w:rsidRDefault="009E0255" w:rsidP="00283572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  <w:lang w:val="en-GB" w:eastAsia="sl-SI"/>
              </w:rPr>
            </w:pPr>
          </w:p>
        </w:tc>
        <w:tc>
          <w:tcPr>
            <w:tcW w:w="2392" w:type="dxa"/>
            <w:vAlign w:val="center"/>
          </w:tcPr>
          <w:p w:rsidR="009E0255" w:rsidRPr="0002326A" w:rsidRDefault="009E0255" w:rsidP="002835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2592" w:type="dxa"/>
            <w:vAlign w:val="center"/>
          </w:tcPr>
          <w:p w:rsidR="009E0255" w:rsidRPr="0002326A" w:rsidRDefault="009E0255" w:rsidP="002835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792" w:type="dxa"/>
            <w:vAlign w:val="center"/>
          </w:tcPr>
          <w:p w:rsidR="009E0255" w:rsidRPr="0002326A" w:rsidRDefault="009E0255" w:rsidP="002835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="Times New Roman"/>
                <w:color w:val="000000"/>
                <w:sz w:val="24"/>
                <w:szCs w:val="24"/>
                <w:lang w:val="en-GB"/>
              </w:rPr>
            </w:pPr>
          </w:p>
        </w:tc>
      </w:tr>
      <w:tr w:rsidR="009E0255" w:rsidRPr="0002326A" w:rsidTr="002835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hRule="exact" w:val="315"/>
        </w:trPr>
        <w:tc>
          <w:tcPr>
            <w:tcW w:w="2592" w:type="dxa"/>
            <w:vAlign w:val="center"/>
          </w:tcPr>
          <w:p w:rsidR="009E0255" w:rsidRPr="0002326A" w:rsidRDefault="009E0255" w:rsidP="00283572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  <w:lang w:val="en-GB" w:eastAsia="sl-SI"/>
              </w:rPr>
            </w:pPr>
            <w:proofErr w:type="spellStart"/>
            <w:r w:rsidRPr="0002326A">
              <w:rPr>
                <w:b/>
                <w:bCs/>
                <w:sz w:val="24"/>
                <w:szCs w:val="24"/>
                <w:lang w:val="en-GB" w:eastAsia="sl-SI"/>
              </w:rPr>
              <w:t>PIva</w:t>
            </w:r>
            <w:proofErr w:type="spellEnd"/>
          </w:p>
        </w:tc>
        <w:tc>
          <w:tcPr>
            <w:tcW w:w="2392" w:type="dxa"/>
            <w:vAlign w:val="center"/>
          </w:tcPr>
          <w:p w:rsidR="009E0255" w:rsidRPr="0002326A" w:rsidRDefault="009E0255" w:rsidP="002835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="Times New Roman"/>
                <w:color w:val="000000"/>
                <w:sz w:val="24"/>
                <w:szCs w:val="24"/>
                <w:lang w:val="en-GB"/>
              </w:rPr>
            </w:pPr>
            <w:r w:rsidRPr="0002326A">
              <w:rPr>
                <w:color w:val="000000"/>
                <w:sz w:val="24"/>
                <w:szCs w:val="24"/>
              </w:rPr>
              <w:t>1.28</w:t>
            </w:r>
            <w:r w:rsidRPr="0002326A">
              <w:rPr>
                <w:sz w:val="24"/>
                <w:szCs w:val="24"/>
                <w:lang w:val="en-GB" w:eastAsia="sl-SI"/>
              </w:rPr>
              <w:t>±0.</w:t>
            </w:r>
            <w:r w:rsidRPr="0002326A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2592" w:type="dxa"/>
            <w:vAlign w:val="center"/>
          </w:tcPr>
          <w:p w:rsidR="009E0255" w:rsidRPr="0002326A" w:rsidRDefault="009E0255" w:rsidP="002835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="Times New Roman"/>
                <w:color w:val="000000"/>
                <w:sz w:val="24"/>
                <w:szCs w:val="24"/>
                <w:lang w:val="en-GB"/>
              </w:rPr>
            </w:pPr>
            <w:r w:rsidRPr="0002326A">
              <w:rPr>
                <w:color w:val="000000"/>
                <w:sz w:val="24"/>
                <w:szCs w:val="24"/>
              </w:rPr>
              <w:t>1.25</w:t>
            </w:r>
            <w:r w:rsidRPr="0002326A">
              <w:rPr>
                <w:sz w:val="24"/>
                <w:szCs w:val="24"/>
                <w:lang w:val="en-GB" w:eastAsia="sl-SI"/>
              </w:rPr>
              <w:t>±0.</w:t>
            </w:r>
            <w:r w:rsidRPr="0002326A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1792" w:type="dxa"/>
            <w:vAlign w:val="center"/>
          </w:tcPr>
          <w:p w:rsidR="009E0255" w:rsidRPr="0002326A" w:rsidRDefault="009E0255" w:rsidP="002835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="Times New Roman"/>
                <w:color w:val="000000"/>
                <w:sz w:val="24"/>
                <w:szCs w:val="24"/>
                <w:lang w:val="en-GB"/>
              </w:rPr>
            </w:pPr>
            <w:r w:rsidRPr="0002326A">
              <w:rPr>
                <w:color w:val="000000"/>
                <w:sz w:val="24"/>
                <w:szCs w:val="24"/>
              </w:rPr>
              <w:t>0.494</w:t>
            </w:r>
          </w:p>
        </w:tc>
      </w:tr>
      <w:tr w:rsidR="009E0255" w:rsidRPr="0002326A" w:rsidTr="002835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hRule="exact" w:val="315"/>
        </w:trPr>
        <w:tc>
          <w:tcPr>
            <w:tcW w:w="2592" w:type="dxa"/>
            <w:vAlign w:val="center"/>
          </w:tcPr>
          <w:p w:rsidR="009E0255" w:rsidRPr="0002326A" w:rsidRDefault="009E0255" w:rsidP="00283572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  <w:lang w:val="en-GB" w:eastAsia="sl-SI"/>
              </w:rPr>
            </w:pPr>
            <w:proofErr w:type="spellStart"/>
            <w:r w:rsidRPr="0002326A">
              <w:rPr>
                <w:b/>
                <w:bCs/>
                <w:sz w:val="24"/>
                <w:szCs w:val="24"/>
                <w:lang w:val="en-GB" w:eastAsia="sl-SI"/>
              </w:rPr>
              <w:t>RIva</w:t>
            </w:r>
            <w:proofErr w:type="spellEnd"/>
          </w:p>
        </w:tc>
        <w:tc>
          <w:tcPr>
            <w:tcW w:w="2392" w:type="dxa"/>
          </w:tcPr>
          <w:p w:rsidR="009E0255" w:rsidRPr="0002326A" w:rsidRDefault="009E0255" w:rsidP="0028357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326A">
              <w:rPr>
                <w:color w:val="000000"/>
                <w:sz w:val="24"/>
                <w:szCs w:val="24"/>
              </w:rPr>
              <w:t>0.69</w:t>
            </w:r>
            <w:r w:rsidRPr="0002326A">
              <w:rPr>
                <w:sz w:val="24"/>
                <w:szCs w:val="24"/>
                <w:lang w:val="en-GB" w:eastAsia="sl-SI"/>
              </w:rPr>
              <w:t>±0.</w:t>
            </w:r>
            <w:r w:rsidRPr="0002326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2592" w:type="dxa"/>
          </w:tcPr>
          <w:p w:rsidR="009E0255" w:rsidRPr="0002326A" w:rsidRDefault="009E0255" w:rsidP="0028357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326A">
              <w:rPr>
                <w:color w:val="000000"/>
                <w:sz w:val="24"/>
                <w:szCs w:val="24"/>
              </w:rPr>
              <w:t>0.68</w:t>
            </w:r>
            <w:r w:rsidRPr="0002326A">
              <w:rPr>
                <w:sz w:val="24"/>
                <w:szCs w:val="24"/>
                <w:lang w:val="en-GB" w:eastAsia="sl-SI"/>
              </w:rPr>
              <w:t>±0.</w:t>
            </w:r>
            <w:r w:rsidRPr="0002326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92" w:type="dxa"/>
            <w:vAlign w:val="center"/>
          </w:tcPr>
          <w:p w:rsidR="009E0255" w:rsidRPr="0002326A" w:rsidRDefault="009E0255" w:rsidP="002835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="Times New Roman"/>
                <w:color w:val="000000"/>
                <w:sz w:val="24"/>
                <w:szCs w:val="24"/>
                <w:lang w:val="en-GB"/>
              </w:rPr>
            </w:pPr>
            <w:r w:rsidRPr="0002326A">
              <w:rPr>
                <w:color w:val="000000"/>
                <w:sz w:val="24"/>
                <w:szCs w:val="24"/>
              </w:rPr>
              <w:t>0.413</w:t>
            </w:r>
          </w:p>
        </w:tc>
      </w:tr>
      <w:tr w:rsidR="009E0255" w:rsidRPr="0002326A" w:rsidTr="002835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hRule="exact" w:val="315"/>
        </w:trPr>
        <w:tc>
          <w:tcPr>
            <w:tcW w:w="2592" w:type="dxa"/>
            <w:vAlign w:val="center"/>
          </w:tcPr>
          <w:p w:rsidR="009E0255" w:rsidRPr="0002326A" w:rsidRDefault="009E0255" w:rsidP="00283572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  <w:lang w:val="en-GB" w:eastAsia="sl-SI"/>
              </w:rPr>
            </w:pPr>
            <w:proofErr w:type="spellStart"/>
            <w:r w:rsidRPr="0002326A">
              <w:rPr>
                <w:b/>
                <w:bCs/>
                <w:sz w:val="24"/>
                <w:szCs w:val="24"/>
                <w:lang w:val="en-GB" w:eastAsia="sl-SI"/>
              </w:rPr>
              <w:t>AbVA</w:t>
            </w:r>
            <w:proofErr w:type="spellEnd"/>
          </w:p>
        </w:tc>
        <w:tc>
          <w:tcPr>
            <w:tcW w:w="2392" w:type="dxa"/>
          </w:tcPr>
          <w:p w:rsidR="009E0255" w:rsidRPr="0002326A" w:rsidRDefault="009E0255" w:rsidP="0028357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326A">
              <w:rPr>
                <w:color w:val="000000"/>
                <w:sz w:val="24"/>
                <w:szCs w:val="24"/>
              </w:rPr>
              <w:t>3.33</w:t>
            </w:r>
            <w:r w:rsidRPr="0002326A">
              <w:rPr>
                <w:sz w:val="24"/>
                <w:szCs w:val="24"/>
                <w:lang w:val="en-GB" w:eastAsia="sl-SI"/>
              </w:rPr>
              <w:t>±0.</w:t>
            </w:r>
            <w:r w:rsidRPr="0002326A">
              <w:rPr>
                <w:color w:val="000000"/>
                <w:sz w:val="24"/>
                <w:szCs w:val="24"/>
              </w:rPr>
              <w:t>86</w:t>
            </w:r>
          </w:p>
        </w:tc>
        <w:tc>
          <w:tcPr>
            <w:tcW w:w="2592" w:type="dxa"/>
          </w:tcPr>
          <w:p w:rsidR="009E0255" w:rsidRPr="0002326A" w:rsidRDefault="009E0255" w:rsidP="0028357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326A">
              <w:rPr>
                <w:color w:val="000000"/>
                <w:sz w:val="24"/>
                <w:szCs w:val="24"/>
              </w:rPr>
              <w:t>3.18</w:t>
            </w:r>
            <w:r w:rsidRPr="0002326A">
              <w:rPr>
                <w:sz w:val="24"/>
                <w:szCs w:val="24"/>
                <w:lang w:val="en-GB" w:eastAsia="sl-SI"/>
              </w:rPr>
              <w:t>±0.</w:t>
            </w:r>
            <w:r w:rsidRPr="0002326A">
              <w:rPr>
                <w:color w:val="000000"/>
                <w:sz w:val="24"/>
                <w:szCs w:val="24"/>
              </w:rPr>
              <w:t>58</w:t>
            </w:r>
          </w:p>
        </w:tc>
        <w:tc>
          <w:tcPr>
            <w:tcW w:w="1792" w:type="dxa"/>
            <w:vAlign w:val="center"/>
          </w:tcPr>
          <w:p w:rsidR="009E0255" w:rsidRPr="0002326A" w:rsidRDefault="009E0255" w:rsidP="002835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="Times New Roman"/>
                <w:color w:val="000000"/>
                <w:sz w:val="24"/>
                <w:szCs w:val="24"/>
                <w:lang w:val="en-GB"/>
              </w:rPr>
            </w:pPr>
            <w:r w:rsidRPr="0002326A">
              <w:rPr>
                <w:color w:val="000000"/>
                <w:sz w:val="24"/>
                <w:szCs w:val="24"/>
              </w:rPr>
              <w:t>0.325</w:t>
            </w:r>
          </w:p>
        </w:tc>
      </w:tr>
      <w:tr w:rsidR="009E0255" w:rsidRPr="0002326A" w:rsidTr="002835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hRule="exact" w:val="315"/>
        </w:trPr>
        <w:tc>
          <w:tcPr>
            <w:tcW w:w="2592" w:type="dxa"/>
            <w:vAlign w:val="center"/>
          </w:tcPr>
          <w:p w:rsidR="009E0255" w:rsidRPr="0002326A" w:rsidRDefault="009E0255" w:rsidP="00283572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  <w:lang w:val="en-GB" w:eastAsia="sl-SI"/>
              </w:rPr>
            </w:pPr>
          </w:p>
        </w:tc>
        <w:tc>
          <w:tcPr>
            <w:tcW w:w="2392" w:type="dxa"/>
          </w:tcPr>
          <w:p w:rsidR="009E0255" w:rsidRPr="0002326A" w:rsidRDefault="009E0255" w:rsidP="00283572">
            <w:pPr>
              <w:jc w:val="center"/>
              <w:rPr>
                <w:rFonts w:cs="Times New Roman"/>
              </w:rPr>
            </w:pPr>
          </w:p>
        </w:tc>
        <w:tc>
          <w:tcPr>
            <w:tcW w:w="2592" w:type="dxa"/>
          </w:tcPr>
          <w:p w:rsidR="009E0255" w:rsidRPr="0002326A" w:rsidRDefault="009E0255" w:rsidP="00283572">
            <w:pPr>
              <w:jc w:val="center"/>
              <w:rPr>
                <w:rFonts w:cs="Times New Roman"/>
              </w:rPr>
            </w:pPr>
          </w:p>
        </w:tc>
        <w:tc>
          <w:tcPr>
            <w:tcW w:w="1792" w:type="dxa"/>
            <w:vAlign w:val="center"/>
          </w:tcPr>
          <w:p w:rsidR="009E0255" w:rsidRPr="0002326A" w:rsidRDefault="009E0255" w:rsidP="002835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="Times New Roman"/>
                <w:color w:val="000000"/>
                <w:sz w:val="24"/>
                <w:szCs w:val="24"/>
                <w:lang w:val="en-GB"/>
              </w:rPr>
            </w:pPr>
          </w:p>
        </w:tc>
      </w:tr>
      <w:tr w:rsidR="009E0255" w:rsidRPr="0002326A" w:rsidTr="002835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hRule="exact" w:val="315"/>
        </w:trPr>
        <w:tc>
          <w:tcPr>
            <w:tcW w:w="2592" w:type="dxa"/>
            <w:vAlign w:val="center"/>
          </w:tcPr>
          <w:p w:rsidR="009E0255" w:rsidRPr="0002326A" w:rsidRDefault="009E0255" w:rsidP="00283572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  <w:lang w:val="en-GB" w:eastAsia="sl-SI"/>
              </w:rPr>
            </w:pPr>
            <w:proofErr w:type="spellStart"/>
            <w:r w:rsidRPr="0002326A">
              <w:rPr>
                <w:b/>
                <w:bCs/>
                <w:sz w:val="24"/>
                <w:szCs w:val="24"/>
                <w:lang w:val="en-GB" w:eastAsia="sl-SI"/>
              </w:rPr>
              <w:t>PIm</w:t>
            </w:r>
            <w:proofErr w:type="spellEnd"/>
          </w:p>
        </w:tc>
        <w:tc>
          <w:tcPr>
            <w:tcW w:w="2392" w:type="dxa"/>
          </w:tcPr>
          <w:p w:rsidR="009E0255" w:rsidRPr="0002326A" w:rsidRDefault="009E0255" w:rsidP="0028357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326A">
              <w:rPr>
                <w:color w:val="000000"/>
                <w:sz w:val="24"/>
                <w:szCs w:val="24"/>
              </w:rPr>
              <w:t>1.27</w:t>
            </w:r>
            <w:r w:rsidRPr="0002326A">
              <w:rPr>
                <w:sz w:val="24"/>
                <w:szCs w:val="24"/>
                <w:lang w:val="en-GB" w:eastAsia="sl-SI"/>
              </w:rPr>
              <w:t>±0.</w:t>
            </w:r>
            <w:r w:rsidRPr="0002326A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2592" w:type="dxa"/>
          </w:tcPr>
          <w:p w:rsidR="009E0255" w:rsidRPr="0002326A" w:rsidRDefault="009E0255" w:rsidP="0028357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326A">
              <w:rPr>
                <w:color w:val="000000"/>
                <w:sz w:val="24"/>
                <w:szCs w:val="24"/>
              </w:rPr>
              <w:t>1.21</w:t>
            </w:r>
            <w:r w:rsidRPr="0002326A">
              <w:rPr>
                <w:sz w:val="24"/>
                <w:szCs w:val="24"/>
                <w:lang w:val="en-GB" w:eastAsia="sl-SI"/>
              </w:rPr>
              <w:t>±0.</w:t>
            </w:r>
            <w:r w:rsidRPr="0002326A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92" w:type="dxa"/>
            <w:vAlign w:val="center"/>
          </w:tcPr>
          <w:p w:rsidR="009E0255" w:rsidRPr="0002326A" w:rsidRDefault="009E0255" w:rsidP="002835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="Times New Roman"/>
                <w:color w:val="000000"/>
                <w:sz w:val="24"/>
                <w:szCs w:val="24"/>
                <w:lang w:val="en-GB"/>
              </w:rPr>
            </w:pPr>
            <w:r w:rsidRPr="0002326A">
              <w:rPr>
                <w:color w:val="000000"/>
                <w:sz w:val="24"/>
                <w:szCs w:val="24"/>
              </w:rPr>
              <w:t>0.052</w:t>
            </w:r>
          </w:p>
        </w:tc>
      </w:tr>
      <w:tr w:rsidR="009E0255" w:rsidRPr="0002326A" w:rsidTr="002835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hRule="exact" w:val="315"/>
        </w:trPr>
        <w:tc>
          <w:tcPr>
            <w:tcW w:w="2592" w:type="dxa"/>
            <w:vAlign w:val="center"/>
          </w:tcPr>
          <w:p w:rsidR="009E0255" w:rsidRPr="0002326A" w:rsidRDefault="009E0255" w:rsidP="00283572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  <w:lang w:val="en-GB" w:eastAsia="sl-SI"/>
              </w:rPr>
            </w:pPr>
            <w:proofErr w:type="spellStart"/>
            <w:r w:rsidRPr="0002326A">
              <w:rPr>
                <w:b/>
                <w:bCs/>
                <w:sz w:val="24"/>
                <w:szCs w:val="24"/>
                <w:lang w:val="en-GB" w:eastAsia="sl-SI"/>
              </w:rPr>
              <w:t>RIm</w:t>
            </w:r>
            <w:proofErr w:type="spellEnd"/>
          </w:p>
        </w:tc>
        <w:tc>
          <w:tcPr>
            <w:tcW w:w="2392" w:type="dxa"/>
          </w:tcPr>
          <w:p w:rsidR="009E0255" w:rsidRPr="0002326A" w:rsidRDefault="009E0255" w:rsidP="0028357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326A">
              <w:rPr>
                <w:color w:val="000000"/>
                <w:sz w:val="24"/>
                <w:szCs w:val="24"/>
              </w:rPr>
              <w:t>0.68</w:t>
            </w:r>
            <w:r w:rsidRPr="0002326A">
              <w:rPr>
                <w:sz w:val="24"/>
                <w:szCs w:val="24"/>
                <w:lang w:val="en-GB" w:eastAsia="sl-SI"/>
              </w:rPr>
              <w:t>±0.</w:t>
            </w:r>
            <w:r w:rsidRPr="0002326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2592" w:type="dxa"/>
          </w:tcPr>
          <w:p w:rsidR="009E0255" w:rsidRPr="0002326A" w:rsidRDefault="009E0255" w:rsidP="0028357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326A">
              <w:rPr>
                <w:color w:val="000000"/>
                <w:sz w:val="24"/>
                <w:szCs w:val="24"/>
              </w:rPr>
              <w:t>0.66</w:t>
            </w:r>
            <w:r w:rsidRPr="0002326A">
              <w:rPr>
                <w:sz w:val="24"/>
                <w:szCs w:val="24"/>
                <w:lang w:val="en-GB" w:eastAsia="sl-SI"/>
              </w:rPr>
              <w:t>±0.</w:t>
            </w:r>
            <w:r w:rsidRPr="0002326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92" w:type="dxa"/>
            <w:vAlign w:val="center"/>
          </w:tcPr>
          <w:p w:rsidR="009E0255" w:rsidRPr="0002326A" w:rsidRDefault="009E0255" w:rsidP="002835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="Times New Roman"/>
                <w:color w:val="000000"/>
                <w:sz w:val="24"/>
                <w:szCs w:val="24"/>
                <w:lang w:val="en-GB"/>
              </w:rPr>
            </w:pPr>
            <w:r w:rsidRPr="0002326A">
              <w:rPr>
                <w:color w:val="000000"/>
                <w:sz w:val="24"/>
                <w:szCs w:val="24"/>
              </w:rPr>
              <w:t>0.072</w:t>
            </w:r>
          </w:p>
        </w:tc>
      </w:tr>
      <w:tr w:rsidR="009E0255" w:rsidRPr="0002326A" w:rsidTr="002835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hRule="exact" w:val="315"/>
        </w:trPr>
        <w:tc>
          <w:tcPr>
            <w:tcW w:w="2592" w:type="dxa"/>
            <w:vAlign w:val="center"/>
          </w:tcPr>
          <w:p w:rsidR="009E0255" w:rsidRPr="0002326A" w:rsidRDefault="009E0255" w:rsidP="00283572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  <w:lang w:val="en-GB" w:eastAsia="sl-SI"/>
              </w:rPr>
            </w:pPr>
          </w:p>
        </w:tc>
        <w:tc>
          <w:tcPr>
            <w:tcW w:w="2392" w:type="dxa"/>
            <w:vAlign w:val="center"/>
          </w:tcPr>
          <w:p w:rsidR="009E0255" w:rsidRPr="0002326A" w:rsidRDefault="009E0255" w:rsidP="002835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2592" w:type="dxa"/>
            <w:vAlign w:val="center"/>
          </w:tcPr>
          <w:p w:rsidR="009E0255" w:rsidRPr="0002326A" w:rsidRDefault="009E0255" w:rsidP="002835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792" w:type="dxa"/>
            <w:vAlign w:val="center"/>
          </w:tcPr>
          <w:p w:rsidR="009E0255" w:rsidRPr="0002326A" w:rsidRDefault="009E0255" w:rsidP="002835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="Times New Roman"/>
                <w:color w:val="000000"/>
                <w:sz w:val="24"/>
                <w:szCs w:val="24"/>
                <w:lang w:val="en-GB"/>
              </w:rPr>
            </w:pPr>
          </w:p>
        </w:tc>
      </w:tr>
      <w:tr w:rsidR="009E0255" w:rsidRPr="0002326A" w:rsidTr="002835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hRule="exact" w:val="315"/>
        </w:trPr>
        <w:tc>
          <w:tcPr>
            <w:tcW w:w="2592" w:type="dxa"/>
            <w:vAlign w:val="center"/>
          </w:tcPr>
          <w:p w:rsidR="009E0255" w:rsidRPr="0002326A" w:rsidRDefault="009E0255" w:rsidP="00283572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  <w:lang w:val="en-GB" w:eastAsia="sl-SI"/>
              </w:rPr>
            </w:pPr>
            <w:r w:rsidRPr="0002326A">
              <w:rPr>
                <w:b/>
                <w:bCs/>
                <w:sz w:val="24"/>
                <w:szCs w:val="24"/>
                <w:lang w:val="en-GB" w:eastAsia="sl-SI"/>
              </w:rPr>
              <w:t>QICAs mm3/s</w:t>
            </w:r>
          </w:p>
        </w:tc>
        <w:tc>
          <w:tcPr>
            <w:tcW w:w="2392" w:type="dxa"/>
            <w:vAlign w:val="center"/>
          </w:tcPr>
          <w:p w:rsidR="009E0255" w:rsidRPr="0002326A" w:rsidRDefault="009E0255" w:rsidP="002835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24"/>
                <w:szCs w:val="24"/>
                <w:lang w:val="en-GB"/>
              </w:rPr>
            </w:pPr>
            <w:r w:rsidRPr="0002326A">
              <w:rPr>
                <w:color w:val="000000"/>
                <w:sz w:val="24"/>
                <w:szCs w:val="24"/>
                <w:lang w:val="en-GB"/>
              </w:rPr>
              <w:t>10.962</w:t>
            </w:r>
            <w:r w:rsidRPr="0002326A">
              <w:rPr>
                <w:sz w:val="24"/>
                <w:szCs w:val="24"/>
                <w:lang w:val="en-GB" w:eastAsia="sl-SI"/>
              </w:rPr>
              <w:t>±</w:t>
            </w:r>
            <w:r w:rsidRPr="0002326A">
              <w:rPr>
                <w:color w:val="000000"/>
                <w:sz w:val="24"/>
                <w:szCs w:val="24"/>
                <w:lang w:val="en-GB"/>
              </w:rPr>
              <w:t>2.18</w:t>
            </w:r>
          </w:p>
        </w:tc>
        <w:tc>
          <w:tcPr>
            <w:tcW w:w="2592" w:type="dxa"/>
            <w:vAlign w:val="center"/>
          </w:tcPr>
          <w:p w:rsidR="009E0255" w:rsidRPr="0002326A" w:rsidRDefault="009E0255" w:rsidP="002835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24"/>
                <w:szCs w:val="24"/>
                <w:lang w:val="en-GB"/>
              </w:rPr>
            </w:pPr>
            <w:r w:rsidRPr="0002326A">
              <w:rPr>
                <w:color w:val="000000"/>
                <w:sz w:val="24"/>
                <w:szCs w:val="24"/>
                <w:lang w:val="en-GB"/>
              </w:rPr>
              <w:t>11.96</w:t>
            </w:r>
            <w:r w:rsidRPr="0002326A">
              <w:rPr>
                <w:sz w:val="24"/>
                <w:szCs w:val="24"/>
                <w:lang w:val="en-GB" w:eastAsia="ar-SA"/>
              </w:rPr>
              <w:t>±</w:t>
            </w:r>
            <w:r w:rsidRPr="0002326A">
              <w:rPr>
                <w:color w:val="000000"/>
                <w:sz w:val="24"/>
                <w:szCs w:val="24"/>
                <w:lang w:val="en-GB"/>
              </w:rPr>
              <w:t xml:space="preserve"> 2.87</w:t>
            </w:r>
          </w:p>
        </w:tc>
        <w:tc>
          <w:tcPr>
            <w:tcW w:w="1792" w:type="dxa"/>
            <w:vAlign w:val="center"/>
          </w:tcPr>
          <w:p w:rsidR="009E0255" w:rsidRPr="0002326A" w:rsidRDefault="009E0255" w:rsidP="002835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24"/>
                <w:szCs w:val="24"/>
                <w:lang w:val="en-GB"/>
              </w:rPr>
            </w:pPr>
            <w:r w:rsidRPr="0002326A">
              <w:rPr>
                <w:color w:val="000000"/>
                <w:sz w:val="24"/>
                <w:szCs w:val="24"/>
                <w:lang w:val="en-GB"/>
              </w:rPr>
              <w:t>0.070</w:t>
            </w:r>
          </w:p>
        </w:tc>
      </w:tr>
      <w:tr w:rsidR="009E0255" w:rsidRPr="0002326A" w:rsidTr="002835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hRule="exact" w:val="315"/>
        </w:trPr>
        <w:tc>
          <w:tcPr>
            <w:tcW w:w="2592" w:type="dxa"/>
            <w:vAlign w:val="center"/>
          </w:tcPr>
          <w:p w:rsidR="009E0255" w:rsidRPr="0002326A" w:rsidRDefault="009E0255" w:rsidP="00283572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  <w:lang w:val="en-GB" w:eastAsia="sl-SI"/>
              </w:rPr>
            </w:pPr>
            <w:proofErr w:type="spellStart"/>
            <w:r w:rsidRPr="0002326A">
              <w:rPr>
                <w:b/>
                <w:bCs/>
                <w:sz w:val="24"/>
                <w:szCs w:val="24"/>
                <w:lang w:val="en-GB" w:eastAsia="sl-SI"/>
              </w:rPr>
              <w:t>QICAd</w:t>
            </w:r>
            <w:proofErr w:type="spellEnd"/>
            <w:r w:rsidRPr="0002326A">
              <w:rPr>
                <w:b/>
                <w:bCs/>
                <w:sz w:val="24"/>
                <w:szCs w:val="24"/>
                <w:lang w:val="en-GB" w:eastAsia="sl-SI"/>
              </w:rPr>
              <w:t xml:space="preserve"> mm3/s</w:t>
            </w:r>
          </w:p>
        </w:tc>
        <w:tc>
          <w:tcPr>
            <w:tcW w:w="2392" w:type="dxa"/>
            <w:vAlign w:val="center"/>
          </w:tcPr>
          <w:p w:rsidR="009E0255" w:rsidRPr="0002326A" w:rsidRDefault="009E0255" w:rsidP="002835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24"/>
                <w:szCs w:val="24"/>
                <w:lang w:val="en-GB"/>
              </w:rPr>
            </w:pPr>
            <w:r w:rsidRPr="0002326A">
              <w:rPr>
                <w:color w:val="000000"/>
                <w:sz w:val="24"/>
                <w:szCs w:val="24"/>
                <w:lang w:val="en-GB"/>
              </w:rPr>
              <w:t>3.50</w:t>
            </w:r>
            <w:r w:rsidRPr="0002326A">
              <w:rPr>
                <w:sz w:val="24"/>
                <w:szCs w:val="24"/>
                <w:lang w:val="en-GB" w:eastAsia="sl-SI"/>
              </w:rPr>
              <w:t>±0.</w:t>
            </w:r>
            <w:r w:rsidRPr="0002326A">
              <w:rPr>
                <w:color w:val="000000"/>
                <w:sz w:val="24"/>
                <w:szCs w:val="24"/>
                <w:lang w:val="en-GB"/>
              </w:rPr>
              <w:t>88</w:t>
            </w:r>
          </w:p>
        </w:tc>
        <w:tc>
          <w:tcPr>
            <w:tcW w:w="2592" w:type="dxa"/>
            <w:vAlign w:val="center"/>
          </w:tcPr>
          <w:p w:rsidR="009E0255" w:rsidRPr="0002326A" w:rsidRDefault="009E0255" w:rsidP="002835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24"/>
                <w:szCs w:val="24"/>
                <w:lang w:val="en-GB"/>
              </w:rPr>
            </w:pPr>
            <w:r w:rsidRPr="0002326A">
              <w:rPr>
                <w:color w:val="000000"/>
                <w:sz w:val="24"/>
                <w:szCs w:val="24"/>
                <w:lang w:val="en-GB"/>
              </w:rPr>
              <w:t>3.98</w:t>
            </w:r>
            <w:r w:rsidRPr="0002326A">
              <w:rPr>
                <w:sz w:val="24"/>
                <w:szCs w:val="24"/>
                <w:lang w:val="en-GB" w:eastAsia="ar-SA"/>
              </w:rPr>
              <w:t>±0.</w:t>
            </w:r>
            <w:r w:rsidRPr="0002326A">
              <w:rPr>
                <w:color w:val="000000"/>
                <w:sz w:val="24"/>
                <w:szCs w:val="24"/>
                <w:lang w:val="en-GB"/>
              </w:rPr>
              <w:t>80</w:t>
            </w:r>
          </w:p>
        </w:tc>
        <w:tc>
          <w:tcPr>
            <w:tcW w:w="1792" w:type="dxa"/>
            <w:vAlign w:val="center"/>
          </w:tcPr>
          <w:p w:rsidR="009E0255" w:rsidRPr="0002326A" w:rsidRDefault="009E0255" w:rsidP="002835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sz w:val="24"/>
                <w:szCs w:val="24"/>
                <w:lang w:val="en-GB"/>
              </w:rPr>
            </w:pPr>
            <w:r w:rsidRPr="0002326A">
              <w:rPr>
                <w:sz w:val="24"/>
                <w:szCs w:val="24"/>
                <w:lang w:val="en-GB"/>
              </w:rPr>
              <w:t>0.008</w:t>
            </w:r>
          </w:p>
        </w:tc>
      </w:tr>
      <w:tr w:rsidR="009E0255" w:rsidRPr="0002326A" w:rsidTr="002835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hRule="exact" w:val="315"/>
        </w:trPr>
        <w:tc>
          <w:tcPr>
            <w:tcW w:w="2592" w:type="dxa"/>
            <w:vAlign w:val="center"/>
          </w:tcPr>
          <w:p w:rsidR="009E0255" w:rsidRPr="0002326A" w:rsidRDefault="009E0255" w:rsidP="00283572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  <w:lang w:val="en-GB" w:eastAsia="sl-SI"/>
              </w:rPr>
            </w:pPr>
            <w:proofErr w:type="spellStart"/>
            <w:r w:rsidRPr="0002326A">
              <w:rPr>
                <w:b/>
                <w:bCs/>
                <w:sz w:val="24"/>
                <w:szCs w:val="24"/>
                <w:lang w:val="en-GB" w:eastAsia="sl-SI"/>
              </w:rPr>
              <w:t>QICAm</w:t>
            </w:r>
            <w:proofErr w:type="spellEnd"/>
            <w:r w:rsidRPr="0002326A">
              <w:rPr>
                <w:b/>
                <w:bCs/>
                <w:sz w:val="24"/>
                <w:szCs w:val="24"/>
                <w:lang w:val="en-GB" w:eastAsia="sl-SI"/>
              </w:rPr>
              <w:t xml:space="preserve"> mm3/s mm3/s</w:t>
            </w:r>
          </w:p>
        </w:tc>
        <w:tc>
          <w:tcPr>
            <w:tcW w:w="2392" w:type="dxa"/>
            <w:vAlign w:val="center"/>
          </w:tcPr>
          <w:p w:rsidR="009E0255" w:rsidRPr="0002326A" w:rsidRDefault="009E0255" w:rsidP="002835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24"/>
                <w:szCs w:val="24"/>
                <w:lang w:val="en-GB"/>
              </w:rPr>
            </w:pPr>
            <w:r w:rsidRPr="0002326A">
              <w:rPr>
                <w:color w:val="000000"/>
                <w:sz w:val="24"/>
                <w:szCs w:val="24"/>
                <w:lang w:val="en-GB"/>
              </w:rPr>
              <w:t>5.99</w:t>
            </w:r>
            <w:r w:rsidRPr="0002326A">
              <w:rPr>
                <w:sz w:val="24"/>
                <w:szCs w:val="24"/>
                <w:lang w:val="en-GB" w:eastAsia="sl-SI"/>
              </w:rPr>
              <w:t>±</w:t>
            </w:r>
            <w:r w:rsidRPr="0002326A">
              <w:rPr>
                <w:color w:val="000000"/>
                <w:sz w:val="24"/>
                <w:szCs w:val="24"/>
                <w:lang w:val="en-GB"/>
              </w:rPr>
              <w:t>1.23</w:t>
            </w:r>
          </w:p>
        </w:tc>
        <w:tc>
          <w:tcPr>
            <w:tcW w:w="2592" w:type="dxa"/>
            <w:vAlign w:val="center"/>
          </w:tcPr>
          <w:p w:rsidR="009E0255" w:rsidRPr="0002326A" w:rsidRDefault="009E0255" w:rsidP="002835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24"/>
                <w:szCs w:val="24"/>
                <w:lang w:val="en-GB"/>
              </w:rPr>
            </w:pPr>
            <w:r w:rsidRPr="0002326A">
              <w:rPr>
                <w:color w:val="000000"/>
                <w:sz w:val="24"/>
                <w:szCs w:val="24"/>
                <w:lang w:val="en-GB"/>
              </w:rPr>
              <w:t>6.64</w:t>
            </w:r>
            <w:r w:rsidRPr="0002326A">
              <w:rPr>
                <w:sz w:val="24"/>
                <w:szCs w:val="24"/>
                <w:lang w:val="en-GB" w:eastAsia="ar-SA"/>
              </w:rPr>
              <w:t>±</w:t>
            </w:r>
            <w:r w:rsidRPr="0002326A">
              <w:rPr>
                <w:color w:val="000000"/>
                <w:sz w:val="24"/>
                <w:szCs w:val="24"/>
                <w:lang w:val="en-GB"/>
              </w:rPr>
              <w:t>1.44</w:t>
            </w:r>
          </w:p>
        </w:tc>
        <w:tc>
          <w:tcPr>
            <w:tcW w:w="1792" w:type="dxa"/>
            <w:vAlign w:val="center"/>
          </w:tcPr>
          <w:p w:rsidR="009E0255" w:rsidRPr="0002326A" w:rsidRDefault="009E0255" w:rsidP="002835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sz w:val="24"/>
                <w:szCs w:val="24"/>
                <w:lang w:val="en-GB"/>
              </w:rPr>
            </w:pPr>
            <w:r w:rsidRPr="0002326A">
              <w:rPr>
                <w:sz w:val="24"/>
                <w:szCs w:val="24"/>
                <w:lang w:val="en-GB"/>
              </w:rPr>
              <w:t>0.023</w:t>
            </w:r>
          </w:p>
        </w:tc>
      </w:tr>
      <w:tr w:rsidR="009E0255" w:rsidRPr="0002326A" w:rsidTr="002835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hRule="exact" w:val="315"/>
        </w:trPr>
        <w:tc>
          <w:tcPr>
            <w:tcW w:w="2592" w:type="dxa"/>
            <w:vAlign w:val="center"/>
          </w:tcPr>
          <w:p w:rsidR="009E0255" w:rsidRPr="0002326A" w:rsidRDefault="009E0255" w:rsidP="00283572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  <w:lang w:val="en-GB" w:eastAsia="sl-SI"/>
              </w:rPr>
            </w:pPr>
          </w:p>
        </w:tc>
        <w:tc>
          <w:tcPr>
            <w:tcW w:w="2392" w:type="dxa"/>
            <w:vAlign w:val="center"/>
          </w:tcPr>
          <w:p w:rsidR="009E0255" w:rsidRPr="0002326A" w:rsidRDefault="009E0255" w:rsidP="002835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2592" w:type="dxa"/>
            <w:vAlign w:val="center"/>
          </w:tcPr>
          <w:p w:rsidR="009E0255" w:rsidRPr="0002326A" w:rsidRDefault="009E0255" w:rsidP="002835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792" w:type="dxa"/>
            <w:vAlign w:val="center"/>
          </w:tcPr>
          <w:p w:rsidR="009E0255" w:rsidRPr="0002326A" w:rsidRDefault="009E0255" w:rsidP="002835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sz w:val="24"/>
                <w:szCs w:val="24"/>
                <w:lang w:val="en-GB"/>
              </w:rPr>
            </w:pPr>
          </w:p>
        </w:tc>
      </w:tr>
      <w:tr w:rsidR="009E0255" w:rsidRPr="0002326A" w:rsidTr="002835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hRule="exact" w:val="315"/>
        </w:trPr>
        <w:tc>
          <w:tcPr>
            <w:tcW w:w="2592" w:type="dxa"/>
            <w:vAlign w:val="center"/>
          </w:tcPr>
          <w:p w:rsidR="009E0255" w:rsidRPr="0002326A" w:rsidRDefault="009E0255" w:rsidP="00283572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  <w:lang w:val="en-GB" w:eastAsia="sl-SI"/>
              </w:rPr>
            </w:pPr>
            <w:r w:rsidRPr="0002326A">
              <w:rPr>
                <w:b/>
                <w:bCs/>
                <w:sz w:val="24"/>
                <w:szCs w:val="24"/>
                <w:lang w:val="en-GB" w:eastAsia="sl-SI"/>
              </w:rPr>
              <w:t>QVAs mm3/s</w:t>
            </w:r>
          </w:p>
        </w:tc>
        <w:tc>
          <w:tcPr>
            <w:tcW w:w="2392" w:type="dxa"/>
            <w:vAlign w:val="center"/>
          </w:tcPr>
          <w:p w:rsidR="009E0255" w:rsidRPr="0002326A" w:rsidRDefault="009E0255" w:rsidP="002835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24"/>
                <w:szCs w:val="24"/>
                <w:lang w:val="en-GB"/>
              </w:rPr>
            </w:pPr>
            <w:r w:rsidRPr="0002326A">
              <w:rPr>
                <w:rFonts w:cs="Times New Roman"/>
                <w:color w:val="000000"/>
                <w:sz w:val="24"/>
                <w:szCs w:val="24"/>
                <w:lang w:eastAsia="sl-SI"/>
              </w:rPr>
              <w:t>3.06</w:t>
            </w:r>
            <w:r w:rsidRPr="0002326A">
              <w:rPr>
                <w:sz w:val="24"/>
                <w:szCs w:val="24"/>
                <w:lang w:val="en-GB" w:eastAsia="sl-SI"/>
              </w:rPr>
              <w:t>±0.</w:t>
            </w:r>
            <w:r w:rsidRPr="0002326A">
              <w:rPr>
                <w:rFonts w:cs="Times New Roman"/>
                <w:color w:val="000000"/>
                <w:sz w:val="24"/>
                <w:szCs w:val="24"/>
                <w:lang w:eastAsia="sl-SI"/>
              </w:rPr>
              <w:t>77</w:t>
            </w:r>
          </w:p>
        </w:tc>
        <w:tc>
          <w:tcPr>
            <w:tcW w:w="2592" w:type="dxa"/>
            <w:vAlign w:val="center"/>
          </w:tcPr>
          <w:p w:rsidR="009E0255" w:rsidRPr="0002326A" w:rsidRDefault="009E0255" w:rsidP="002835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24"/>
                <w:szCs w:val="24"/>
                <w:lang w:val="en-GB"/>
              </w:rPr>
            </w:pPr>
            <w:r w:rsidRPr="0002326A">
              <w:rPr>
                <w:rFonts w:cs="Times New Roman"/>
                <w:color w:val="000000"/>
                <w:sz w:val="24"/>
                <w:szCs w:val="24"/>
                <w:lang w:eastAsia="sl-SI"/>
              </w:rPr>
              <w:t>3.05</w:t>
            </w:r>
            <w:r w:rsidRPr="0002326A">
              <w:rPr>
                <w:sz w:val="24"/>
                <w:szCs w:val="24"/>
                <w:lang w:val="en-GB" w:eastAsia="sl-SI"/>
              </w:rPr>
              <w:t>±0.</w:t>
            </w:r>
            <w:r w:rsidRPr="0002326A">
              <w:rPr>
                <w:rFonts w:cs="Times New Roman"/>
                <w:color w:val="000000"/>
                <w:sz w:val="24"/>
                <w:szCs w:val="24"/>
                <w:lang w:eastAsia="sl-SI"/>
              </w:rPr>
              <w:t>89</w:t>
            </w:r>
          </w:p>
        </w:tc>
        <w:tc>
          <w:tcPr>
            <w:tcW w:w="1792" w:type="dxa"/>
            <w:vAlign w:val="center"/>
          </w:tcPr>
          <w:p w:rsidR="009E0255" w:rsidRPr="0002326A" w:rsidRDefault="009E0255" w:rsidP="002835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sz w:val="24"/>
                <w:szCs w:val="24"/>
                <w:lang w:val="en-GB"/>
              </w:rPr>
            </w:pPr>
            <w:r w:rsidRPr="0002326A">
              <w:rPr>
                <w:rFonts w:cs="Times New Roman"/>
                <w:color w:val="000000"/>
                <w:sz w:val="24"/>
                <w:szCs w:val="24"/>
                <w:lang w:eastAsia="sl-SI"/>
              </w:rPr>
              <w:t>0.938</w:t>
            </w:r>
          </w:p>
        </w:tc>
      </w:tr>
      <w:tr w:rsidR="009E0255" w:rsidRPr="0002326A" w:rsidTr="002835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hRule="exact" w:val="315"/>
        </w:trPr>
        <w:tc>
          <w:tcPr>
            <w:tcW w:w="2592" w:type="dxa"/>
            <w:vAlign w:val="center"/>
          </w:tcPr>
          <w:p w:rsidR="009E0255" w:rsidRPr="0002326A" w:rsidRDefault="009E0255" w:rsidP="00283572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  <w:lang w:val="en-GB" w:eastAsia="sl-SI"/>
              </w:rPr>
            </w:pPr>
            <w:proofErr w:type="spellStart"/>
            <w:r w:rsidRPr="0002326A">
              <w:rPr>
                <w:b/>
                <w:bCs/>
                <w:sz w:val="24"/>
                <w:szCs w:val="24"/>
                <w:lang w:val="en-GB" w:eastAsia="sl-SI"/>
              </w:rPr>
              <w:t>QVAd</w:t>
            </w:r>
            <w:proofErr w:type="spellEnd"/>
            <w:r w:rsidRPr="0002326A">
              <w:rPr>
                <w:b/>
                <w:bCs/>
                <w:sz w:val="24"/>
                <w:szCs w:val="24"/>
                <w:lang w:val="en-GB" w:eastAsia="sl-SI"/>
              </w:rPr>
              <w:t xml:space="preserve"> mm3/s</w:t>
            </w:r>
          </w:p>
        </w:tc>
        <w:tc>
          <w:tcPr>
            <w:tcW w:w="2392" w:type="dxa"/>
          </w:tcPr>
          <w:p w:rsidR="009E0255" w:rsidRPr="0002326A" w:rsidRDefault="009E0255" w:rsidP="00283572">
            <w:pPr>
              <w:jc w:val="center"/>
              <w:rPr>
                <w:sz w:val="24"/>
                <w:szCs w:val="24"/>
              </w:rPr>
            </w:pPr>
            <w:r w:rsidRPr="0002326A">
              <w:rPr>
                <w:rFonts w:cs="Times New Roman"/>
                <w:color w:val="000000"/>
                <w:sz w:val="24"/>
                <w:szCs w:val="24"/>
                <w:lang w:eastAsia="sl-SI"/>
              </w:rPr>
              <w:t>0.97</w:t>
            </w:r>
            <w:r w:rsidRPr="0002326A">
              <w:rPr>
                <w:sz w:val="24"/>
                <w:szCs w:val="24"/>
                <w:lang w:val="en-GB" w:eastAsia="sl-SI"/>
              </w:rPr>
              <w:t>±0.</w:t>
            </w:r>
            <w:r w:rsidRPr="0002326A">
              <w:rPr>
                <w:rFonts w:cs="Times New Roman"/>
                <w:color w:val="000000"/>
                <w:sz w:val="24"/>
                <w:szCs w:val="24"/>
                <w:lang w:eastAsia="sl-SI"/>
              </w:rPr>
              <w:t>32</w:t>
            </w:r>
          </w:p>
        </w:tc>
        <w:tc>
          <w:tcPr>
            <w:tcW w:w="2592" w:type="dxa"/>
          </w:tcPr>
          <w:p w:rsidR="009E0255" w:rsidRPr="0002326A" w:rsidRDefault="009E0255" w:rsidP="00283572">
            <w:pPr>
              <w:jc w:val="center"/>
              <w:rPr>
                <w:sz w:val="24"/>
                <w:szCs w:val="24"/>
              </w:rPr>
            </w:pPr>
            <w:r w:rsidRPr="0002326A">
              <w:rPr>
                <w:rFonts w:cs="Times New Roman"/>
                <w:color w:val="000000"/>
                <w:sz w:val="24"/>
                <w:szCs w:val="24"/>
                <w:lang w:eastAsia="sl-SI"/>
              </w:rPr>
              <w:t>1.00</w:t>
            </w:r>
            <w:r w:rsidRPr="0002326A">
              <w:rPr>
                <w:sz w:val="24"/>
                <w:szCs w:val="24"/>
                <w:lang w:val="en-GB" w:eastAsia="sl-SI"/>
              </w:rPr>
              <w:t>±</w:t>
            </w:r>
            <w:r w:rsidRPr="0002326A">
              <w:rPr>
                <w:rFonts w:cs="Times New Roman"/>
                <w:color w:val="000000"/>
                <w:sz w:val="24"/>
                <w:szCs w:val="24"/>
                <w:lang w:eastAsia="sl-SI"/>
              </w:rPr>
              <w:t>0.32</w:t>
            </w:r>
          </w:p>
        </w:tc>
        <w:tc>
          <w:tcPr>
            <w:tcW w:w="1792" w:type="dxa"/>
            <w:vAlign w:val="center"/>
          </w:tcPr>
          <w:p w:rsidR="009E0255" w:rsidRPr="0002326A" w:rsidRDefault="009E0255" w:rsidP="002835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sz w:val="24"/>
                <w:szCs w:val="24"/>
                <w:lang w:val="en-GB"/>
              </w:rPr>
            </w:pPr>
            <w:r w:rsidRPr="0002326A">
              <w:rPr>
                <w:rFonts w:cs="Times New Roman"/>
                <w:color w:val="000000"/>
                <w:sz w:val="24"/>
                <w:szCs w:val="24"/>
                <w:lang w:eastAsia="sl-SI"/>
              </w:rPr>
              <w:t>0.729</w:t>
            </w:r>
          </w:p>
        </w:tc>
      </w:tr>
      <w:tr w:rsidR="009E0255" w:rsidRPr="0002326A" w:rsidTr="002835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hRule="exact" w:val="315"/>
        </w:trPr>
        <w:tc>
          <w:tcPr>
            <w:tcW w:w="2592" w:type="dxa"/>
            <w:vAlign w:val="center"/>
          </w:tcPr>
          <w:p w:rsidR="009E0255" w:rsidRPr="0002326A" w:rsidRDefault="009E0255" w:rsidP="00283572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  <w:lang w:val="en-GB" w:eastAsia="sl-SI"/>
              </w:rPr>
            </w:pPr>
            <w:proofErr w:type="spellStart"/>
            <w:r w:rsidRPr="0002326A">
              <w:rPr>
                <w:b/>
                <w:bCs/>
                <w:sz w:val="24"/>
                <w:szCs w:val="24"/>
                <w:lang w:val="en-GB" w:eastAsia="sl-SI"/>
              </w:rPr>
              <w:t>QVAm</w:t>
            </w:r>
            <w:proofErr w:type="spellEnd"/>
            <w:r w:rsidRPr="0002326A">
              <w:rPr>
                <w:b/>
                <w:bCs/>
                <w:sz w:val="24"/>
                <w:szCs w:val="24"/>
                <w:lang w:val="en-GB" w:eastAsia="sl-SI"/>
              </w:rPr>
              <w:t xml:space="preserve"> mm3/s mm3/s</w:t>
            </w:r>
          </w:p>
        </w:tc>
        <w:tc>
          <w:tcPr>
            <w:tcW w:w="2392" w:type="dxa"/>
          </w:tcPr>
          <w:p w:rsidR="009E0255" w:rsidRPr="0002326A" w:rsidRDefault="009E0255" w:rsidP="00283572">
            <w:pPr>
              <w:jc w:val="center"/>
              <w:rPr>
                <w:sz w:val="24"/>
                <w:szCs w:val="24"/>
              </w:rPr>
            </w:pPr>
            <w:r w:rsidRPr="0002326A">
              <w:rPr>
                <w:rFonts w:cs="Times New Roman"/>
                <w:color w:val="000000"/>
                <w:sz w:val="24"/>
                <w:szCs w:val="24"/>
                <w:lang w:eastAsia="sl-SI"/>
              </w:rPr>
              <w:t>1.67</w:t>
            </w:r>
            <w:r w:rsidRPr="0002326A">
              <w:rPr>
                <w:sz w:val="24"/>
                <w:szCs w:val="24"/>
                <w:lang w:val="en-GB" w:eastAsia="sl-SI"/>
              </w:rPr>
              <w:t>±0.</w:t>
            </w:r>
            <w:r w:rsidRPr="0002326A">
              <w:rPr>
                <w:rFonts w:cs="Times New Roman"/>
                <w:color w:val="000000"/>
                <w:sz w:val="24"/>
                <w:szCs w:val="24"/>
                <w:lang w:eastAsia="sl-SI"/>
              </w:rPr>
              <w:t>44</w:t>
            </w:r>
          </w:p>
        </w:tc>
        <w:tc>
          <w:tcPr>
            <w:tcW w:w="2592" w:type="dxa"/>
          </w:tcPr>
          <w:p w:rsidR="009E0255" w:rsidRPr="0002326A" w:rsidRDefault="009E0255" w:rsidP="00283572">
            <w:pPr>
              <w:jc w:val="center"/>
              <w:rPr>
                <w:sz w:val="24"/>
                <w:szCs w:val="24"/>
              </w:rPr>
            </w:pPr>
            <w:r w:rsidRPr="0002326A">
              <w:rPr>
                <w:rFonts w:cs="Times New Roman"/>
                <w:color w:val="000000"/>
                <w:sz w:val="24"/>
                <w:szCs w:val="24"/>
                <w:lang w:eastAsia="sl-SI"/>
              </w:rPr>
              <w:t>1.70</w:t>
            </w:r>
            <w:r w:rsidRPr="0002326A">
              <w:rPr>
                <w:sz w:val="24"/>
                <w:szCs w:val="24"/>
                <w:lang w:val="en-GB" w:eastAsia="sl-SI"/>
              </w:rPr>
              <w:t>±0.</w:t>
            </w:r>
            <w:r w:rsidRPr="0002326A">
              <w:rPr>
                <w:rFonts w:cs="Times New Roman"/>
                <w:color w:val="000000"/>
                <w:sz w:val="24"/>
                <w:szCs w:val="24"/>
                <w:lang w:eastAsia="sl-SI"/>
              </w:rPr>
              <w:t>48</w:t>
            </w:r>
          </w:p>
        </w:tc>
        <w:tc>
          <w:tcPr>
            <w:tcW w:w="1792" w:type="dxa"/>
            <w:vAlign w:val="center"/>
          </w:tcPr>
          <w:p w:rsidR="009E0255" w:rsidRPr="0002326A" w:rsidRDefault="009E0255" w:rsidP="002835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sz w:val="24"/>
                <w:szCs w:val="24"/>
                <w:lang w:val="en-GB"/>
              </w:rPr>
            </w:pPr>
            <w:r w:rsidRPr="0002326A">
              <w:rPr>
                <w:rFonts w:cs="Times New Roman"/>
                <w:color w:val="000000"/>
                <w:sz w:val="24"/>
                <w:szCs w:val="24"/>
                <w:lang w:eastAsia="sl-SI"/>
              </w:rPr>
              <w:t>0.759</w:t>
            </w:r>
          </w:p>
        </w:tc>
      </w:tr>
    </w:tbl>
    <w:p w:rsidR="009E0255" w:rsidRPr="0002326A" w:rsidRDefault="009E0255" w:rsidP="009E0255">
      <w:pPr>
        <w:suppressAutoHyphens/>
        <w:spacing w:after="0"/>
        <w:rPr>
          <w:rFonts w:cs="Times New Roman"/>
          <w:color w:val="000000"/>
          <w:sz w:val="20"/>
          <w:szCs w:val="20"/>
          <w:lang w:val="en-GB" w:eastAsia="sl-SI"/>
        </w:rPr>
      </w:pPr>
    </w:p>
    <w:p w:rsidR="009E0255" w:rsidRPr="0002326A" w:rsidRDefault="009E0255" w:rsidP="009E0255">
      <w:pPr>
        <w:rPr>
          <w:rFonts w:cs="Times New Roman"/>
          <w:color w:val="000000"/>
          <w:sz w:val="20"/>
          <w:szCs w:val="20"/>
          <w:lang w:val="en-GB" w:eastAsia="sl-SI"/>
        </w:rPr>
      </w:pPr>
      <w:r w:rsidRPr="0002326A">
        <w:rPr>
          <w:sz w:val="20"/>
          <w:szCs w:val="20"/>
          <w:lang w:val="en-GB" w:eastAsia="ar-SA"/>
        </w:rPr>
        <w:t xml:space="preserve">Data are presented as </w:t>
      </w:r>
      <w:proofErr w:type="spellStart"/>
      <w:r w:rsidRPr="0002326A">
        <w:rPr>
          <w:sz w:val="20"/>
          <w:szCs w:val="20"/>
          <w:lang w:val="en-GB" w:eastAsia="ar-SA"/>
        </w:rPr>
        <w:t>mean±standard</w:t>
      </w:r>
      <w:proofErr w:type="spellEnd"/>
      <w:r w:rsidRPr="0002326A">
        <w:rPr>
          <w:sz w:val="20"/>
          <w:szCs w:val="20"/>
          <w:lang w:val="en-GB" w:eastAsia="ar-SA"/>
        </w:rPr>
        <w:t xml:space="preserve"> deviation and p value unless otherwise stated. </w:t>
      </w:r>
      <w:proofErr w:type="spellStart"/>
      <w:r w:rsidRPr="0002326A">
        <w:rPr>
          <w:color w:val="000000"/>
          <w:sz w:val="20"/>
          <w:szCs w:val="20"/>
          <w:lang w:val="en-GB" w:eastAsia="sl-SI"/>
        </w:rPr>
        <w:t>vICAd</w:t>
      </w:r>
      <w:proofErr w:type="spellEnd"/>
      <w:r w:rsidRPr="0002326A">
        <w:rPr>
          <w:color w:val="000000"/>
          <w:sz w:val="20"/>
          <w:szCs w:val="20"/>
          <w:lang w:val="en-GB" w:eastAsia="sl-SI"/>
        </w:rPr>
        <w:t xml:space="preserve">: average diastolic velocity in internal carotid arteries; </w:t>
      </w:r>
      <w:proofErr w:type="spellStart"/>
      <w:r w:rsidRPr="0002326A">
        <w:rPr>
          <w:color w:val="000000"/>
          <w:sz w:val="20"/>
          <w:szCs w:val="20"/>
          <w:lang w:val="en-GB" w:eastAsia="sl-SI"/>
        </w:rPr>
        <w:t>vICAs</w:t>
      </w:r>
      <w:proofErr w:type="spellEnd"/>
      <w:r w:rsidRPr="0002326A">
        <w:rPr>
          <w:color w:val="000000"/>
          <w:sz w:val="20"/>
          <w:szCs w:val="20"/>
          <w:lang w:val="en-GB" w:eastAsia="sl-SI"/>
        </w:rPr>
        <w:t xml:space="preserve">: average systolic blood flow velocity in internal carotid arteries;  </w:t>
      </w:r>
      <w:proofErr w:type="spellStart"/>
      <w:r w:rsidRPr="0002326A">
        <w:rPr>
          <w:color w:val="000000"/>
          <w:sz w:val="20"/>
          <w:szCs w:val="20"/>
          <w:lang w:val="en-GB" w:eastAsia="sl-SI"/>
        </w:rPr>
        <w:t>vICAm</w:t>
      </w:r>
      <w:proofErr w:type="spellEnd"/>
      <w:r w:rsidRPr="0002326A">
        <w:rPr>
          <w:sz w:val="20"/>
          <w:szCs w:val="20"/>
          <w:lang w:val="en-GB" w:eastAsia="sl-SI"/>
        </w:rPr>
        <w:t>: average mean velocity in internal carotid  arteries;</w:t>
      </w:r>
      <w:r w:rsidRPr="0002326A">
        <w:rPr>
          <w:sz w:val="20"/>
          <w:szCs w:val="20"/>
          <w:lang w:val="en-GB" w:eastAsia="ar-SA"/>
        </w:rPr>
        <w:t xml:space="preserve"> </w:t>
      </w:r>
      <w:proofErr w:type="spellStart"/>
      <w:r w:rsidRPr="0002326A">
        <w:rPr>
          <w:color w:val="000000"/>
          <w:sz w:val="20"/>
          <w:szCs w:val="20"/>
          <w:lang w:val="en-GB" w:eastAsia="sl-SI"/>
        </w:rPr>
        <w:t>vVAd</w:t>
      </w:r>
      <w:proofErr w:type="spellEnd"/>
      <w:r w:rsidRPr="0002326A">
        <w:rPr>
          <w:color w:val="000000"/>
          <w:sz w:val="20"/>
          <w:szCs w:val="20"/>
          <w:lang w:val="en-GB" w:eastAsia="sl-SI"/>
        </w:rPr>
        <w:t xml:space="preserve">: average diastolic velocity in vertebral arteries; </w:t>
      </w:r>
      <w:proofErr w:type="spellStart"/>
      <w:r w:rsidRPr="0002326A">
        <w:rPr>
          <w:color w:val="000000"/>
          <w:sz w:val="20"/>
          <w:szCs w:val="20"/>
          <w:lang w:val="en-GB" w:eastAsia="sl-SI"/>
        </w:rPr>
        <w:t>vVAs</w:t>
      </w:r>
      <w:proofErr w:type="spellEnd"/>
      <w:r w:rsidRPr="0002326A">
        <w:rPr>
          <w:color w:val="000000"/>
          <w:sz w:val="20"/>
          <w:szCs w:val="20"/>
          <w:lang w:val="en-GB" w:eastAsia="sl-SI"/>
        </w:rPr>
        <w:t xml:space="preserve">: average systolic blood flow velocity in vertebral arteries;  </w:t>
      </w:r>
      <w:proofErr w:type="spellStart"/>
      <w:r w:rsidRPr="0002326A">
        <w:rPr>
          <w:color w:val="000000"/>
          <w:sz w:val="20"/>
          <w:szCs w:val="20"/>
          <w:lang w:val="en-GB" w:eastAsia="sl-SI"/>
        </w:rPr>
        <w:t>vVAm</w:t>
      </w:r>
      <w:proofErr w:type="spellEnd"/>
      <w:r w:rsidRPr="0002326A">
        <w:rPr>
          <w:sz w:val="20"/>
          <w:szCs w:val="20"/>
          <w:lang w:val="en-GB" w:eastAsia="sl-SI"/>
        </w:rPr>
        <w:t>: average mean velocity in vertebral arteries;</w:t>
      </w:r>
      <w:r w:rsidRPr="0002326A">
        <w:rPr>
          <w:color w:val="000000"/>
          <w:sz w:val="20"/>
          <w:szCs w:val="20"/>
          <w:lang w:val="en-GB" w:eastAsia="sl-SI"/>
        </w:rPr>
        <w:t xml:space="preserve"> </w:t>
      </w:r>
      <w:proofErr w:type="spellStart"/>
      <w:r w:rsidRPr="0002326A">
        <w:rPr>
          <w:color w:val="000000"/>
          <w:sz w:val="20"/>
          <w:szCs w:val="20"/>
          <w:lang w:val="en-GB" w:eastAsia="sl-SI"/>
        </w:rPr>
        <w:t>PIica</w:t>
      </w:r>
      <w:proofErr w:type="spellEnd"/>
      <w:r w:rsidRPr="0002326A">
        <w:rPr>
          <w:color w:val="000000"/>
          <w:sz w:val="20"/>
          <w:szCs w:val="20"/>
          <w:lang w:val="en-GB" w:eastAsia="sl-SI"/>
        </w:rPr>
        <w:t xml:space="preserve">: average </w:t>
      </w:r>
      <w:proofErr w:type="spellStart"/>
      <w:r w:rsidRPr="0002326A">
        <w:rPr>
          <w:color w:val="000000"/>
          <w:sz w:val="20"/>
          <w:szCs w:val="20"/>
          <w:lang w:val="en-GB" w:eastAsia="sl-SI"/>
        </w:rPr>
        <w:t>pulsatility</w:t>
      </w:r>
      <w:proofErr w:type="spellEnd"/>
      <w:r w:rsidRPr="0002326A">
        <w:rPr>
          <w:color w:val="000000"/>
          <w:sz w:val="20"/>
          <w:szCs w:val="20"/>
          <w:lang w:val="en-GB" w:eastAsia="sl-SI"/>
        </w:rPr>
        <w:t xml:space="preserve"> index in internal carotid arteries; </w:t>
      </w:r>
      <w:proofErr w:type="spellStart"/>
      <w:r w:rsidRPr="0002326A">
        <w:rPr>
          <w:color w:val="000000"/>
          <w:sz w:val="20"/>
          <w:szCs w:val="20"/>
          <w:lang w:val="en-GB" w:eastAsia="sl-SI"/>
        </w:rPr>
        <w:t>RIica</w:t>
      </w:r>
      <w:proofErr w:type="spellEnd"/>
      <w:r w:rsidRPr="0002326A">
        <w:rPr>
          <w:color w:val="000000"/>
          <w:sz w:val="20"/>
          <w:szCs w:val="20"/>
          <w:lang w:val="en-GB" w:eastAsia="sl-SI"/>
        </w:rPr>
        <w:t xml:space="preserve">: average resistance index in internal carotid arteries; </w:t>
      </w:r>
      <w:proofErr w:type="spellStart"/>
      <w:r w:rsidRPr="0002326A">
        <w:rPr>
          <w:color w:val="000000"/>
          <w:sz w:val="20"/>
          <w:szCs w:val="20"/>
          <w:lang w:val="en-GB" w:eastAsia="sl-SI"/>
        </w:rPr>
        <w:t>AbICA</w:t>
      </w:r>
      <w:proofErr w:type="spellEnd"/>
      <w:r w:rsidRPr="0002326A">
        <w:rPr>
          <w:color w:val="000000"/>
          <w:sz w:val="20"/>
          <w:szCs w:val="20"/>
          <w:lang w:val="en-GB" w:eastAsia="sl-SI"/>
        </w:rPr>
        <w:t xml:space="preserve">: average  Ab index in  internal carotid arteries; </w:t>
      </w:r>
      <w:proofErr w:type="spellStart"/>
      <w:r w:rsidRPr="0002326A">
        <w:rPr>
          <w:color w:val="000000"/>
          <w:sz w:val="20"/>
          <w:szCs w:val="20"/>
          <w:lang w:val="en-GB" w:eastAsia="sl-SI"/>
        </w:rPr>
        <w:t>PIva</w:t>
      </w:r>
      <w:proofErr w:type="spellEnd"/>
      <w:r w:rsidRPr="0002326A">
        <w:rPr>
          <w:color w:val="000000"/>
          <w:sz w:val="20"/>
          <w:szCs w:val="20"/>
          <w:lang w:val="en-GB" w:eastAsia="sl-SI"/>
        </w:rPr>
        <w:t xml:space="preserve">: average </w:t>
      </w:r>
      <w:proofErr w:type="spellStart"/>
      <w:r w:rsidRPr="0002326A">
        <w:rPr>
          <w:color w:val="000000"/>
          <w:sz w:val="20"/>
          <w:szCs w:val="20"/>
          <w:lang w:val="en-GB" w:eastAsia="sl-SI"/>
        </w:rPr>
        <w:t>pulsatility</w:t>
      </w:r>
      <w:proofErr w:type="spellEnd"/>
      <w:r w:rsidRPr="0002326A">
        <w:rPr>
          <w:color w:val="000000"/>
          <w:sz w:val="20"/>
          <w:szCs w:val="20"/>
          <w:lang w:val="en-GB" w:eastAsia="sl-SI"/>
        </w:rPr>
        <w:t xml:space="preserve"> index in vertebral arteries; </w:t>
      </w:r>
      <w:proofErr w:type="spellStart"/>
      <w:r w:rsidRPr="0002326A">
        <w:rPr>
          <w:color w:val="000000"/>
          <w:sz w:val="20"/>
          <w:szCs w:val="20"/>
          <w:lang w:val="en-GB" w:eastAsia="sl-SI"/>
        </w:rPr>
        <w:t>RIva</w:t>
      </w:r>
      <w:proofErr w:type="spellEnd"/>
      <w:r w:rsidRPr="0002326A">
        <w:rPr>
          <w:color w:val="000000"/>
          <w:sz w:val="20"/>
          <w:szCs w:val="20"/>
          <w:lang w:val="en-GB" w:eastAsia="sl-SI"/>
        </w:rPr>
        <w:t xml:space="preserve">: average resistance index in vertebral arteries; </w:t>
      </w:r>
      <w:proofErr w:type="spellStart"/>
      <w:r w:rsidRPr="0002326A">
        <w:rPr>
          <w:color w:val="000000"/>
          <w:sz w:val="20"/>
          <w:szCs w:val="20"/>
          <w:lang w:val="en-GB" w:eastAsia="sl-SI"/>
        </w:rPr>
        <w:t>AbVA</w:t>
      </w:r>
      <w:proofErr w:type="spellEnd"/>
      <w:r w:rsidRPr="0002326A">
        <w:rPr>
          <w:color w:val="000000"/>
          <w:sz w:val="20"/>
          <w:szCs w:val="20"/>
          <w:lang w:val="en-GB" w:eastAsia="sl-SI"/>
        </w:rPr>
        <w:t>: average  Ab index in vertebral arteries;</w:t>
      </w:r>
      <w:r w:rsidRPr="0002326A">
        <w:t xml:space="preserve"> </w:t>
      </w:r>
      <w:proofErr w:type="spellStart"/>
      <w:r w:rsidRPr="0002326A">
        <w:rPr>
          <w:color w:val="000000"/>
          <w:sz w:val="20"/>
          <w:szCs w:val="20"/>
          <w:lang w:val="en-GB" w:eastAsia="sl-SI"/>
        </w:rPr>
        <w:t>PIm</w:t>
      </w:r>
      <w:proofErr w:type="spellEnd"/>
      <w:r w:rsidRPr="0002326A">
        <w:rPr>
          <w:color w:val="000000"/>
          <w:sz w:val="20"/>
          <w:szCs w:val="20"/>
          <w:lang w:val="en-GB" w:eastAsia="sl-SI"/>
        </w:rPr>
        <w:t xml:space="preserve">: average </w:t>
      </w:r>
      <w:proofErr w:type="spellStart"/>
      <w:r w:rsidRPr="0002326A">
        <w:rPr>
          <w:color w:val="000000"/>
          <w:sz w:val="20"/>
          <w:szCs w:val="20"/>
          <w:lang w:val="en-GB" w:eastAsia="sl-SI"/>
        </w:rPr>
        <w:t>pulsatility</w:t>
      </w:r>
      <w:proofErr w:type="spellEnd"/>
      <w:r w:rsidRPr="0002326A">
        <w:rPr>
          <w:color w:val="000000"/>
          <w:sz w:val="20"/>
          <w:szCs w:val="20"/>
          <w:lang w:val="en-GB" w:eastAsia="sl-SI"/>
        </w:rPr>
        <w:t xml:space="preserve"> index in vertebral and internal carotid arteries; </w:t>
      </w:r>
      <w:proofErr w:type="spellStart"/>
      <w:r w:rsidRPr="0002326A">
        <w:rPr>
          <w:color w:val="000000"/>
          <w:sz w:val="20"/>
          <w:szCs w:val="20"/>
          <w:lang w:val="en-GB" w:eastAsia="sl-SI"/>
        </w:rPr>
        <w:t>RIm</w:t>
      </w:r>
      <w:proofErr w:type="spellEnd"/>
      <w:r w:rsidRPr="0002326A">
        <w:rPr>
          <w:color w:val="000000"/>
          <w:sz w:val="20"/>
          <w:szCs w:val="20"/>
          <w:lang w:val="en-GB" w:eastAsia="sl-SI"/>
        </w:rPr>
        <w:t>: average resistance index in vertebral and internal carotid arteries;</w:t>
      </w:r>
      <w:r w:rsidRPr="0002326A">
        <w:t xml:space="preserve"> </w:t>
      </w:r>
      <w:r w:rsidRPr="0002326A">
        <w:rPr>
          <w:color w:val="000000"/>
          <w:sz w:val="20"/>
          <w:szCs w:val="20"/>
          <w:lang w:val="en-GB" w:eastAsia="sl-SI"/>
        </w:rPr>
        <w:t xml:space="preserve">QICAs: average systolic blood flow in internal carotid arteries; </w:t>
      </w:r>
      <w:proofErr w:type="spellStart"/>
      <w:r w:rsidRPr="0002326A">
        <w:rPr>
          <w:color w:val="000000"/>
          <w:sz w:val="20"/>
          <w:szCs w:val="20"/>
          <w:lang w:val="en-GB" w:eastAsia="sl-SI"/>
        </w:rPr>
        <w:t>QICAd</w:t>
      </w:r>
      <w:proofErr w:type="spellEnd"/>
      <w:r w:rsidRPr="0002326A">
        <w:rPr>
          <w:color w:val="000000"/>
          <w:sz w:val="20"/>
          <w:szCs w:val="20"/>
          <w:lang w:val="en-GB" w:eastAsia="sl-SI"/>
        </w:rPr>
        <w:t xml:space="preserve">: average diastolic blood flow in internal carotid arteries; </w:t>
      </w:r>
      <w:proofErr w:type="spellStart"/>
      <w:r w:rsidRPr="0002326A">
        <w:rPr>
          <w:color w:val="000000"/>
          <w:sz w:val="20"/>
          <w:szCs w:val="20"/>
          <w:lang w:val="en-GB" w:eastAsia="sl-SI"/>
        </w:rPr>
        <w:t>QICAm</w:t>
      </w:r>
      <w:proofErr w:type="spellEnd"/>
      <w:r w:rsidRPr="0002326A">
        <w:rPr>
          <w:color w:val="000000"/>
          <w:sz w:val="20"/>
          <w:szCs w:val="20"/>
          <w:lang w:val="en-GB" w:eastAsia="sl-SI"/>
        </w:rPr>
        <w:t xml:space="preserve">: average mean blood flow in internal carotid arteries;  QVAs: average systolic blood flow </w:t>
      </w:r>
      <w:r w:rsidRPr="0002326A">
        <w:rPr>
          <w:sz w:val="20"/>
          <w:szCs w:val="20"/>
          <w:lang w:val="en-GB" w:eastAsia="sl-SI"/>
        </w:rPr>
        <w:t>in vertebral arteries</w:t>
      </w:r>
      <w:r w:rsidRPr="0002326A">
        <w:rPr>
          <w:color w:val="000000"/>
          <w:sz w:val="20"/>
          <w:szCs w:val="20"/>
          <w:lang w:val="en-GB" w:eastAsia="sl-SI"/>
        </w:rPr>
        <w:t xml:space="preserve">; </w:t>
      </w:r>
      <w:proofErr w:type="spellStart"/>
      <w:r w:rsidRPr="0002326A">
        <w:rPr>
          <w:color w:val="000000"/>
          <w:sz w:val="20"/>
          <w:szCs w:val="20"/>
          <w:lang w:val="en-GB" w:eastAsia="sl-SI"/>
        </w:rPr>
        <w:t>QVAd</w:t>
      </w:r>
      <w:proofErr w:type="spellEnd"/>
      <w:r w:rsidRPr="0002326A">
        <w:rPr>
          <w:color w:val="000000"/>
          <w:sz w:val="20"/>
          <w:szCs w:val="20"/>
          <w:lang w:val="en-GB" w:eastAsia="sl-SI"/>
        </w:rPr>
        <w:t xml:space="preserve">: average diastolic blood flow </w:t>
      </w:r>
      <w:r w:rsidRPr="0002326A">
        <w:rPr>
          <w:sz w:val="20"/>
          <w:szCs w:val="20"/>
          <w:lang w:val="en-GB" w:eastAsia="sl-SI"/>
        </w:rPr>
        <w:t>in vertebral arteries</w:t>
      </w:r>
      <w:r w:rsidRPr="0002326A">
        <w:rPr>
          <w:color w:val="000000"/>
          <w:sz w:val="20"/>
          <w:szCs w:val="20"/>
          <w:lang w:val="en-GB" w:eastAsia="sl-SI"/>
        </w:rPr>
        <w:t xml:space="preserve">; </w:t>
      </w:r>
      <w:proofErr w:type="spellStart"/>
      <w:r w:rsidRPr="0002326A">
        <w:rPr>
          <w:color w:val="000000"/>
          <w:sz w:val="20"/>
          <w:szCs w:val="20"/>
          <w:lang w:val="en-GB" w:eastAsia="sl-SI"/>
        </w:rPr>
        <w:t>QVAm</w:t>
      </w:r>
      <w:proofErr w:type="spellEnd"/>
      <w:r w:rsidRPr="0002326A">
        <w:rPr>
          <w:color w:val="000000"/>
          <w:sz w:val="20"/>
          <w:szCs w:val="20"/>
          <w:lang w:val="en-GB" w:eastAsia="sl-SI"/>
        </w:rPr>
        <w:t xml:space="preserve">: average mean blood flow </w:t>
      </w:r>
      <w:r w:rsidRPr="0002326A">
        <w:rPr>
          <w:sz w:val="20"/>
          <w:szCs w:val="20"/>
          <w:lang w:val="en-GB" w:eastAsia="sl-SI"/>
        </w:rPr>
        <w:t>in vertebral arteries</w:t>
      </w:r>
      <w:r w:rsidRPr="0002326A">
        <w:rPr>
          <w:color w:val="000000"/>
          <w:sz w:val="20"/>
          <w:szCs w:val="20"/>
          <w:lang w:val="en-GB" w:eastAsia="sl-SI"/>
        </w:rPr>
        <w:t xml:space="preserve">.  </w:t>
      </w:r>
    </w:p>
    <w:p w:rsidR="009E0255" w:rsidRPr="0002326A" w:rsidRDefault="009E0255" w:rsidP="009E0255">
      <w:pPr>
        <w:suppressAutoHyphens/>
        <w:spacing w:after="0"/>
        <w:rPr>
          <w:i/>
          <w:sz w:val="20"/>
          <w:szCs w:val="20"/>
          <w:lang w:val="en-GB" w:eastAsia="ar-SA"/>
        </w:rPr>
      </w:pPr>
      <w:r w:rsidRPr="00807E7F">
        <w:rPr>
          <w:color w:val="000000"/>
          <w:sz w:val="20"/>
          <w:szCs w:val="20"/>
          <w:lang w:val="en-GB" w:eastAsia="sl-SI"/>
        </w:rPr>
        <w:t xml:space="preserve"> </w:t>
      </w:r>
    </w:p>
    <w:p w:rsidR="009E0255" w:rsidRPr="0002326A" w:rsidRDefault="009E0255" w:rsidP="009E0255">
      <w:pPr>
        <w:suppressAutoHyphens/>
        <w:spacing w:after="0"/>
        <w:rPr>
          <w:i/>
          <w:color w:val="000000"/>
          <w:sz w:val="20"/>
          <w:szCs w:val="20"/>
          <w:lang w:val="en-GB" w:eastAsia="sl-SI"/>
        </w:rPr>
      </w:pPr>
      <w:proofErr w:type="gramStart"/>
      <w:r w:rsidRPr="0002326A">
        <w:rPr>
          <w:b/>
          <w:bCs/>
          <w:i/>
          <w:sz w:val="24"/>
          <w:szCs w:val="24"/>
          <w:lang w:val="en-GB" w:eastAsia="ar-SA"/>
        </w:rPr>
        <w:lastRenderedPageBreak/>
        <w:t>Table 3.</w:t>
      </w:r>
      <w:proofErr w:type="gramEnd"/>
      <w:r w:rsidRPr="0002326A">
        <w:rPr>
          <w:b/>
          <w:bCs/>
          <w:i/>
          <w:sz w:val="24"/>
          <w:szCs w:val="24"/>
          <w:lang w:val="en-GB" w:eastAsia="ar-SA"/>
        </w:rPr>
        <w:t xml:space="preserve"> Clinical characteristics of the patients grouped according to the </w:t>
      </w:r>
      <w:proofErr w:type="spellStart"/>
      <w:r w:rsidRPr="0002326A">
        <w:rPr>
          <w:b/>
          <w:bCs/>
          <w:i/>
          <w:sz w:val="24"/>
          <w:szCs w:val="24"/>
          <w:lang w:val="en-GB" w:eastAsia="ar-SA"/>
        </w:rPr>
        <w:t>Fazekas</w:t>
      </w:r>
      <w:proofErr w:type="spellEnd"/>
      <w:r w:rsidRPr="0002326A">
        <w:rPr>
          <w:b/>
          <w:bCs/>
          <w:i/>
          <w:sz w:val="24"/>
          <w:szCs w:val="24"/>
          <w:lang w:val="en-GB" w:eastAsia="ar-SA"/>
        </w:rPr>
        <w:t xml:space="preserve"> scale  </w:t>
      </w:r>
    </w:p>
    <w:p w:rsidR="009E0255" w:rsidRPr="00807E7F" w:rsidRDefault="009E0255" w:rsidP="009E0255">
      <w:pPr>
        <w:suppressAutoHyphens/>
        <w:spacing w:after="0" w:line="240" w:lineRule="auto"/>
        <w:rPr>
          <w:sz w:val="24"/>
          <w:szCs w:val="24"/>
          <w:lang w:val="en-GB" w:eastAsia="ar-SA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0"/>
        <w:gridCol w:w="1980"/>
        <w:gridCol w:w="1980"/>
        <w:gridCol w:w="1800"/>
        <w:gridCol w:w="1080"/>
      </w:tblGrid>
      <w:tr w:rsidR="009E0255" w:rsidRPr="00807E7F" w:rsidTr="00283572">
        <w:trPr>
          <w:trHeight w:val="48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55" w:rsidRPr="00807E7F" w:rsidRDefault="009E0255" w:rsidP="00283572">
            <w:pPr>
              <w:suppressAutoHyphens/>
              <w:spacing w:after="0" w:line="240" w:lineRule="auto"/>
              <w:rPr>
                <w:b/>
                <w:bCs/>
                <w:lang w:val="en-GB" w:eastAsia="ar-S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0255" w:rsidRPr="00807E7F" w:rsidRDefault="009E0255" w:rsidP="00283572">
            <w:pPr>
              <w:suppressAutoHyphens/>
              <w:spacing w:after="0" w:line="240" w:lineRule="auto"/>
              <w:rPr>
                <w:b/>
                <w:bCs/>
                <w:sz w:val="24"/>
                <w:szCs w:val="24"/>
                <w:lang w:val="en-GB" w:eastAsia="ar-SA"/>
              </w:rPr>
            </w:pPr>
            <w:proofErr w:type="spellStart"/>
            <w:r w:rsidRPr="00807E7F">
              <w:rPr>
                <w:b/>
                <w:bCs/>
                <w:sz w:val="24"/>
                <w:szCs w:val="24"/>
                <w:lang w:val="en-GB" w:eastAsia="ar-SA"/>
              </w:rPr>
              <w:t>Fazekas</w:t>
            </w:r>
            <w:proofErr w:type="spellEnd"/>
            <w:r w:rsidRPr="00807E7F">
              <w:rPr>
                <w:b/>
                <w:bCs/>
                <w:sz w:val="24"/>
                <w:szCs w:val="24"/>
                <w:lang w:val="en-GB" w:eastAsia="ar-SA"/>
              </w:rPr>
              <w:t xml:space="preserve"> 0</w:t>
            </w:r>
          </w:p>
          <w:p w:rsidR="009E0255" w:rsidRPr="00807E7F" w:rsidRDefault="009E0255" w:rsidP="00283572">
            <w:pPr>
              <w:suppressAutoHyphens/>
              <w:spacing w:after="0" w:line="240" w:lineRule="auto"/>
              <w:rPr>
                <w:b/>
                <w:bCs/>
                <w:sz w:val="24"/>
                <w:szCs w:val="24"/>
                <w:lang w:val="en-GB" w:eastAsia="ar-SA"/>
              </w:rPr>
            </w:pPr>
            <w:proofErr w:type="spellStart"/>
            <w:r w:rsidRPr="00807E7F">
              <w:rPr>
                <w:b/>
                <w:bCs/>
                <w:sz w:val="24"/>
                <w:szCs w:val="24"/>
                <w:lang w:val="en-GB" w:eastAsia="ar-SA"/>
              </w:rPr>
              <w:t>mean±SD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0255" w:rsidRPr="00807E7F" w:rsidRDefault="009E0255" w:rsidP="00283572">
            <w:pPr>
              <w:suppressAutoHyphens/>
              <w:spacing w:after="0" w:line="240" w:lineRule="auto"/>
              <w:rPr>
                <w:b/>
                <w:bCs/>
                <w:sz w:val="24"/>
                <w:szCs w:val="24"/>
                <w:lang w:val="en-GB" w:eastAsia="ar-SA"/>
              </w:rPr>
            </w:pPr>
            <w:proofErr w:type="spellStart"/>
            <w:r w:rsidRPr="00807E7F">
              <w:rPr>
                <w:b/>
                <w:bCs/>
                <w:sz w:val="24"/>
                <w:szCs w:val="24"/>
                <w:lang w:val="en-GB" w:eastAsia="ar-SA"/>
              </w:rPr>
              <w:t>Fazekas</w:t>
            </w:r>
            <w:proofErr w:type="spellEnd"/>
            <w:r w:rsidRPr="00807E7F">
              <w:rPr>
                <w:b/>
                <w:bCs/>
                <w:sz w:val="24"/>
                <w:szCs w:val="24"/>
                <w:lang w:val="en-GB" w:eastAsia="ar-SA"/>
              </w:rPr>
              <w:t xml:space="preserve">  1</w:t>
            </w:r>
          </w:p>
          <w:p w:rsidR="009E0255" w:rsidRPr="00807E7F" w:rsidRDefault="009E0255" w:rsidP="00283572">
            <w:pPr>
              <w:suppressAutoHyphens/>
              <w:spacing w:after="0" w:line="240" w:lineRule="auto"/>
              <w:rPr>
                <w:b/>
                <w:bCs/>
                <w:sz w:val="24"/>
                <w:szCs w:val="24"/>
                <w:lang w:val="en-GB" w:eastAsia="ar-SA"/>
              </w:rPr>
            </w:pPr>
            <w:proofErr w:type="spellStart"/>
            <w:r w:rsidRPr="00807E7F">
              <w:rPr>
                <w:b/>
                <w:bCs/>
                <w:sz w:val="24"/>
                <w:szCs w:val="24"/>
                <w:lang w:val="en-GB" w:eastAsia="ar-SA"/>
              </w:rPr>
              <w:t>mean±SD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0255" w:rsidRPr="00807E7F" w:rsidRDefault="009E0255" w:rsidP="00283572">
            <w:pPr>
              <w:suppressAutoHyphens/>
              <w:spacing w:after="0" w:line="240" w:lineRule="auto"/>
              <w:rPr>
                <w:b/>
                <w:bCs/>
                <w:sz w:val="24"/>
                <w:szCs w:val="24"/>
                <w:lang w:val="en-GB" w:eastAsia="ar-SA"/>
              </w:rPr>
            </w:pPr>
            <w:r w:rsidRPr="00807E7F">
              <w:rPr>
                <w:b/>
                <w:bCs/>
                <w:sz w:val="24"/>
                <w:szCs w:val="24"/>
                <w:lang w:val="en-GB" w:eastAsia="ar-SA"/>
              </w:rPr>
              <w:t>Fazekas≥2</w:t>
            </w:r>
          </w:p>
          <w:p w:rsidR="009E0255" w:rsidRPr="00807E7F" w:rsidRDefault="009E0255" w:rsidP="00283572">
            <w:pPr>
              <w:suppressAutoHyphens/>
              <w:spacing w:after="0" w:line="240" w:lineRule="auto"/>
              <w:rPr>
                <w:b/>
                <w:bCs/>
                <w:sz w:val="24"/>
                <w:szCs w:val="24"/>
                <w:lang w:val="en-GB" w:eastAsia="ar-SA"/>
              </w:rPr>
            </w:pPr>
            <w:proofErr w:type="spellStart"/>
            <w:r w:rsidRPr="00807E7F">
              <w:rPr>
                <w:b/>
                <w:bCs/>
                <w:sz w:val="24"/>
                <w:szCs w:val="24"/>
                <w:lang w:val="en-GB" w:eastAsia="ar-SA"/>
              </w:rPr>
              <w:t>mean±SD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55" w:rsidRPr="00807E7F" w:rsidRDefault="009E0255" w:rsidP="00283572">
            <w:pPr>
              <w:suppressAutoHyphens/>
              <w:spacing w:after="0" w:line="240" w:lineRule="auto"/>
              <w:rPr>
                <w:b/>
                <w:bCs/>
                <w:sz w:val="24"/>
                <w:szCs w:val="24"/>
                <w:lang w:val="en-GB" w:eastAsia="ar-SA"/>
              </w:rPr>
            </w:pPr>
            <w:r w:rsidRPr="00807E7F">
              <w:rPr>
                <w:b/>
                <w:bCs/>
                <w:sz w:val="24"/>
                <w:szCs w:val="24"/>
                <w:lang w:val="en-GB" w:eastAsia="ar-SA"/>
              </w:rPr>
              <w:t>P value</w:t>
            </w:r>
          </w:p>
          <w:p w:rsidR="009E0255" w:rsidRPr="00807E7F" w:rsidRDefault="009E0255" w:rsidP="00283572">
            <w:pPr>
              <w:suppressAutoHyphens/>
              <w:spacing w:after="0" w:line="240" w:lineRule="auto"/>
              <w:rPr>
                <w:sz w:val="24"/>
                <w:szCs w:val="24"/>
                <w:lang w:val="en-GB" w:eastAsia="ar-SA"/>
              </w:rPr>
            </w:pPr>
          </w:p>
        </w:tc>
      </w:tr>
      <w:tr w:rsidR="009E0255" w:rsidRPr="00514A4C" w:rsidTr="00283572">
        <w:trPr>
          <w:trHeight w:hRule="exact" w:val="397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55" w:rsidRPr="00807E7F" w:rsidRDefault="009E0255" w:rsidP="00283572">
            <w:pPr>
              <w:suppressAutoHyphens/>
              <w:spacing w:after="0" w:line="240" w:lineRule="auto"/>
              <w:rPr>
                <w:b/>
                <w:bCs/>
                <w:sz w:val="24"/>
                <w:szCs w:val="24"/>
                <w:lang w:val="en-GB" w:eastAsia="ar-SA"/>
              </w:rPr>
            </w:pPr>
            <w:r w:rsidRPr="00807E7F">
              <w:rPr>
                <w:b/>
                <w:bCs/>
                <w:sz w:val="24"/>
                <w:szCs w:val="24"/>
                <w:lang w:val="en-GB" w:eastAsia="ar-SA"/>
              </w:rPr>
              <w:t>Number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0255" w:rsidRPr="00514A4C" w:rsidRDefault="009E0255" w:rsidP="00283572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val="en-GB" w:eastAsia="ar-SA"/>
              </w:rPr>
            </w:pPr>
            <w:r w:rsidRPr="00514A4C">
              <w:rPr>
                <w:sz w:val="24"/>
                <w:szCs w:val="24"/>
                <w:lang w:val="en-GB" w:eastAsia="ar-SA"/>
              </w:rPr>
              <w:t>44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0255" w:rsidRPr="00514A4C" w:rsidRDefault="009E0255" w:rsidP="00283572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val="en-GB" w:eastAsia="ar-SA"/>
              </w:rPr>
            </w:pPr>
            <w:r w:rsidRPr="00514A4C">
              <w:rPr>
                <w:sz w:val="24"/>
                <w:szCs w:val="24"/>
                <w:lang w:val="en-GB" w:eastAsia="ar-SA"/>
              </w:rPr>
              <w:t>35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0255" w:rsidRPr="00514A4C" w:rsidRDefault="009E0255" w:rsidP="00283572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val="en-GB" w:eastAsia="ar-SA"/>
              </w:rPr>
            </w:pPr>
            <w:r w:rsidRPr="00514A4C">
              <w:rPr>
                <w:sz w:val="24"/>
                <w:szCs w:val="24"/>
                <w:lang w:val="en-GB" w:eastAsia="ar-SA"/>
              </w:rPr>
              <w:t>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55" w:rsidRPr="00514A4C" w:rsidRDefault="009E0255" w:rsidP="00283572">
            <w:pPr>
              <w:suppressAutoHyphens/>
              <w:spacing w:after="0" w:line="240" w:lineRule="auto"/>
              <w:jc w:val="center"/>
              <w:rPr>
                <w:color w:val="FF0000"/>
                <w:sz w:val="24"/>
                <w:szCs w:val="24"/>
                <w:lang w:val="en-GB" w:eastAsia="ar-SA"/>
              </w:rPr>
            </w:pPr>
          </w:p>
        </w:tc>
      </w:tr>
      <w:tr w:rsidR="009E0255" w:rsidRPr="00514A4C" w:rsidTr="00283572">
        <w:trPr>
          <w:trHeight w:hRule="exact" w:val="397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55" w:rsidRPr="00807E7F" w:rsidRDefault="009E0255" w:rsidP="00283572">
            <w:pPr>
              <w:suppressAutoHyphens/>
              <w:spacing w:after="0" w:line="240" w:lineRule="auto"/>
              <w:rPr>
                <w:b/>
                <w:bCs/>
                <w:sz w:val="24"/>
                <w:szCs w:val="24"/>
                <w:lang w:val="en-GB" w:eastAsia="ar-SA"/>
              </w:rPr>
            </w:pPr>
            <w:r w:rsidRPr="00807E7F">
              <w:rPr>
                <w:b/>
                <w:bCs/>
                <w:sz w:val="24"/>
                <w:szCs w:val="24"/>
                <w:lang w:val="en-GB" w:eastAsia="ar-SA"/>
              </w:rPr>
              <w:t>Male: female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0255" w:rsidRPr="00514A4C" w:rsidRDefault="009E0255" w:rsidP="002835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sz w:val="24"/>
                <w:szCs w:val="24"/>
                <w:lang w:val="en-GB"/>
              </w:rPr>
            </w:pPr>
            <w:r w:rsidRPr="00514A4C">
              <w:rPr>
                <w:color w:val="000000"/>
                <w:sz w:val="24"/>
                <w:szCs w:val="24"/>
                <w:lang w:val="en-GB"/>
              </w:rPr>
              <w:t>1.32</w:t>
            </w:r>
            <w:r w:rsidRPr="00514A4C">
              <w:rPr>
                <w:sz w:val="24"/>
                <w:szCs w:val="24"/>
                <w:lang w:val="en-GB" w:eastAsia="ar-SA"/>
              </w:rPr>
              <w:t>±0.</w:t>
            </w:r>
            <w:r w:rsidRPr="00514A4C">
              <w:rPr>
                <w:color w:val="000000"/>
                <w:sz w:val="24"/>
                <w:szCs w:val="24"/>
                <w:lang w:val="en-GB"/>
              </w:rPr>
              <w:t>47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0255" w:rsidRPr="00514A4C" w:rsidRDefault="009E0255" w:rsidP="002835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24"/>
                <w:szCs w:val="24"/>
                <w:lang w:val="en-GB"/>
              </w:rPr>
            </w:pPr>
            <w:r w:rsidRPr="00514A4C">
              <w:rPr>
                <w:color w:val="000000"/>
                <w:sz w:val="24"/>
                <w:szCs w:val="24"/>
                <w:lang w:val="en-GB"/>
              </w:rPr>
              <w:t>1.26</w:t>
            </w:r>
            <w:r w:rsidRPr="00514A4C">
              <w:rPr>
                <w:sz w:val="24"/>
                <w:szCs w:val="24"/>
                <w:lang w:val="en-GB" w:eastAsia="ar-SA"/>
              </w:rPr>
              <w:t>±0.</w:t>
            </w:r>
            <w:r w:rsidRPr="00514A4C">
              <w:rPr>
                <w:color w:val="000000"/>
                <w:sz w:val="24"/>
                <w:szCs w:val="24"/>
                <w:lang w:val="en-GB"/>
              </w:rPr>
              <w:t>44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0255" w:rsidRPr="00514A4C" w:rsidRDefault="009E0255" w:rsidP="00283572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val="en-GB" w:eastAsia="ar-SA"/>
              </w:rPr>
            </w:pPr>
            <w:r w:rsidRPr="00514A4C">
              <w:rPr>
                <w:sz w:val="24"/>
                <w:szCs w:val="24"/>
                <w:lang w:val="en-GB"/>
              </w:rPr>
              <w:t>1.29</w:t>
            </w:r>
            <w:r w:rsidRPr="00514A4C">
              <w:rPr>
                <w:sz w:val="24"/>
                <w:szCs w:val="24"/>
                <w:lang w:val="en-GB" w:eastAsia="ar-SA"/>
              </w:rPr>
              <w:t>±0.</w:t>
            </w:r>
            <w:r w:rsidRPr="00514A4C">
              <w:rPr>
                <w:sz w:val="24"/>
                <w:szCs w:val="24"/>
                <w:lang w:val="en-GB"/>
              </w:rPr>
              <w:t>47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55" w:rsidRPr="00514A4C" w:rsidRDefault="009E0255" w:rsidP="00283572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val="en-GB" w:eastAsia="ar-SA"/>
              </w:rPr>
            </w:pPr>
            <w:r w:rsidRPr="00514A4C">
              <w:rPr>
                <w:sz w:val="24"/>
                <w:szCs w:val="24"/>
                <w:lang w:val="en-GB" w:eastAsia="ar-SA"/>
              </w:rPr>
              <w:t>0.</w:t>
            </w:r>
            <w:r w:rsidRPr="00514A4C">
              <w:rPr>
                <w:sz w:val="24"/>
                <w:szCs w:val="24"/>
                <w:lang w:val="en-GB"/>
              </w:rPr>
              <w:t xml:space="preserve"> 843</w:t>
            </w:r>
          </w:p>
          <w:p w:rsidR="009E0255" w:rsidRPr="00514A4C" w:rsidRDefault="009E0255" w:rsidP="00283572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val="en-GB" w:eastAsia="ar-SA"/>
              </w:rPr>
            </w:pPr>
          </w:p>
        </w:tc>
      </w:tr>
      <w:tr w:rsidR="009E0255" w:rsidRPr="00514A4C" w:rsidTr="00283572">
        <w:trPr>
          <w:trHeight w:hRule="exact" w:val="397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55" w:rsidRPr="00807E7F" w:rsidRDefault="009E0255" w:rsidP="00283572">
            <w:pPr>
              <w:suppressAutoHyphens/>
              <w:spacing w:after="0" w:line="240" w:lineRule="auto"/>
              <w:rPr>
                <w:b/>
                <w:bCs/>
                <w:sz w:val="24"/>
                <w:szCs w:val="24"/>
                <w:lang w:val="en-GB" w:eastAsia="ar-SA"/>
              </w:rPr>
            </w:pPr>
            <w:r w:rsidRPr="00807E7F">
              <w:rPr>
                <w:b/>
                <w:bCs/>
                <w:sz w:val="24"/>
                <w:szCs w:val="24"/>
                <w:lang w:val="en-GB" w:eastAsia="ar-SA"/>
              </w:rPr>
              <w:t>Age (years)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0255" w:rsidRPr="00514A4C" w:rsidRDefault="009E0255" w:rsidP="002835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sz w:val="24"/>
                <w:szCs w:val="24"/>
                <w:lang w:val="en-GB"/>
              </w:rPr>
            </w:pPr>
            <w:r w:rsidRPr="00514A4C">
              <w:rPr>
                <w:sz w:val="24"/>
                <w:szCs w:val="24"/>
                <w:lang w:val="en-GB"/>
              </w:rPr>
              <w:t>52.39</w:t>
            </w:r>
            <w:r w:rsidRPr="00514A4C">
              <w:rPr>
                <w:sz w:val="24"/>
                <w:szCs w:val="24"/>
                <w:lang w:val="en-GB" w:eastAsia="ar-SA"/>
              </w:rPr>
              <w:t>±</w:t>
            </w:r>
            <w:r w:rsidRPr="00514A4C">
              <w:rPr>
                <w:sz w:val="24"/>
                <w:szCs w:val="24"/>
                <w:lang w:val="en-GB"/>
              </w:rPr>
              <w:t>7.34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0255" w:rsidRPr="00514A4C" w:rsidRDefault="009E0255" w:rsidP="002835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24"/>
                <w:szCs w:val="24"/>
                <w:lang w:val="en-GB"/>
              </w:rPr>
            </w:pPr>
            <w:r w:rsidRPr="00514A4C">
              <w:rPr>
                <w:color w:val="000000"/>
                <w:sz w:val="24"/>
                <w:szCs w:val="24"/>
                <w:lang w:val="en-GB"/>
              </w:rPr>
              <w:t>53.54</w:t>
            </w:r>
            <w:r w:rsidRPr="00514A4C">
              <w:rPr>
                <w:sz w:val="24"/>
                <w:szCs w:val="24"/>
                <w:lang w:val="en-GB" w:eastAsia="ar-SA"/>
              </w:rPr>
              <w:t>±</w:t>
            </w:r>
            <w:r w:rsidRPr="00514A4C">
              <w:rPr>
                <w:color w:val="000000"/>
                <w:sz w:val="24"/>
                <w:szCs w:val="24"/>
                <w:lang w:val="en-GB"/>
              </w:rPr>
              <w:t>8.38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0255" w:rsidRPr="00514A4C" w:rsidRDefault="009E0255" w:rsidP="00283572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val="en-GB" w:eastAsia="ar-SA"/>
              </w:rPr>
            </w:pPr>
            <w:r w:rsidRPr="00514A4C">
              <w:rPr>
                <w:sz w:val="24"/>
                <w:szCs w:val="24"/>
                <w:lang w:val="en-GB"/>
              </w:rPr>
              <w:t>57.71</w:t>
            </w:r>
            <w:r w:rsidRPr="00514A4C">
              <w:rPr>
                <w:sz w:val="24"/>
                <w:szCs w:val="24"/>
                <w:lang w:val="en-GB" w:eastAsia="ar-SA"/>
              </w:rPr>
              <w:t>±</w:t>
            </w:r>
            <w:r w:rsidRPr="00514A4C">
              <w:rPr>
                <w:sz w:val="24"/>
                <w:szCs w:val="24"/>
                <w:lang w:val="en-GB"/>
              </w:rPr>
              <w:t>7,52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55" w:rsidRPr="00514A4C" w:rsidRDefault="009E0255" w:rsidP="00283572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val="en-GB" w:eastAsia="ar-SA"/>
              </w:rPr>
            </w:pPr>
            <w:r w:rsidRPr="00514A4C">
              <w:rPr>
                <w:sz w:val="24"/>
                <w:szCs w:val="24"/>
                <w:lang w:val="en-GB" w:eastAsia="ar-SA"/>
              </w:rPr>
              <w:t>0.060</w:t>
            </w:r>
          </w:p>
          <w:p w:rsidR="009E0255" w:rsidRPr="00514A4C" w:rsidRDefault="009E0255" w:rsidP="00283572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val="en-GB" w:eastAsia="ar-SA"/>
              </w:rPr>
            </w:pPr>
          </w:p>
        </w:tc>
      </w:tr>
      <w:tr w:rsidR="009E0255" w:rsidRPr="00514A4C" w:rsidTr="00283572">
        <w:trPr>
          <w:trHeight w:hRule="exact" w:val="397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55" w:rsidRPr="00807E7F" w:rsidRDefault="009E0255" w:rsidP="00283572">
            <w:pPr>
              <w:suppressAutoHyphens/>
              <w:spacing w:after="0" w:line="240" w:lineRule="auto"/>
              <w:rPr>
                <w:b/>
                <w:bCs/>
                <w:sz w:val="24"/>
                <w:szCs w:val="24"/>
                <w:lang w:val="en-GB" w:eastAsia="ar-SA"/>
              </w:rPr>
            </w:pPr>
            <w:proofErr w:type="gramStart"/>
            <w:r>
              <w:rPr>
                <w:b/>
                <w:bCs/>
                <w:sz w:val="24"/>
                <w:szCs w:val="24"/>
                <w:lang w:val="en-GB" w:eastAsia="ar-SA"/>
              </w:rPr>
              <w:t>AH  (</w:t>
            </w:r>
            <w:proofErr w:type="gramEnd"/>
            <w:r>
              <w:rPr>
                <w:b/>
                <w:bCs/>
                <w:sz w:val="24"/>
                <w:szCs w:val="24"/>
                <w:lang w:val="en-GB" w:eastAsia="ar-SA"/>
              </w:rPr>
              <w:t>%)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0255" w:rsidRPr="00514A4C" w:rsidRDefault="009E0255" w:rsidP="00283572">
            <w:pPr>
              <w:suppressAutoHyphens/>
              <w:spacing w:after="0" w:line="240" w:lineRule="auto"/>
              <w:jc w:val="center"/>
              <w:rPr>
                <w:color w:val="FF0000"/>
                <w:sz w:val="24"/>
                <w:szCs w:val="24"/>
                <w:lang w:val="en-GB" w:eastAsia="ar-SA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24 (</w:t>
            </w:r>
            <w:r w:rsidRPr="00514A4C">
              <w:rPr>
                <w:color w:val="000000"/>
                <w:sz w:val="24"/>
                <w:szCs w:val="24"/>
                <w:lang w:val="en-GB"/>
              </w:rPr>
              <w:t>0.</w:t>
            </w:r>
            <w:r w:rsidRPr="00514A4C">
              <w:rPr>
                <w:sz w:val="24"/>
                <w:szCs w:val="24"/>
                <w:lang w:val="en-GB"/>
              </w:rPr>
              <w:t>54</w:t>
            </w:r>
            <w:r>
              <w:rPr>
                <w:sz w:val="24"/>
                <w:szCs w:val="24"/>
                <w:lang w:val="en-GB"/>
              </w:rPr>
              <w:t>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0255" w:rsidRPr="00514A4C" w:rsidRDefault="009E0255" w:rsidP="00283572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val="en-GB" w:eastAsia="ar-SA"/>
              </w:rPr>
            </w:pPr>
            <w:r>
              <w:rPr>
                <w:sz w:val="24"/>
                <w:szCs w:val="24"/>
                <w:lang w:val="en-GB"/>
              </w:rPr>
              <w:t>25 (</w:t>
            </w:r>
            <w:r w:rsidRPr="00514A4C">
              <w:rPr>
                <w:sz w:val="24"/>
                <w:szCs w:val="24"/>
                <w:lang w:val="en-GB"/>
              </w:rPr>
              <w:t>0.71</w:t>
            </w:r>
            <w:r>
              <w:rPr>
                <w:sz w:val="24"/>
                <w:szCs w:val="24"/>
                <w:lang w:val="en-GB"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0255" w:rsidRPr="00514A4C" w:rsidRDefault="009E0255" w:rsidP="00283572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val="en-GB" w:eastAsia="ar-SA"/>
              </w:rPr>
            </w:pPr>
            <w:r>
              <w:rPr>
                <w:sz w:val="24"/>
                <w:szCs w:val="24"/>
                <w:lang w:val="en-GB"/>
              </w:rPr>
              <w:t>9 (</w:t>
            </w:r>
            <w:r w:rsidRPr="00514A4C">
              <w:rPr>
                <w:sz w:val="24"/>
                <w:szCs w:val="24"/>
                <w:lang w:val="en-GB"/>
              </w:rPr>
              <w:t>0.53</w:t>
            </w:r>
            <w:r>
              <w:rPr>
                <w:sz w:val="24"/>
                <w:szCs w:val="24"/>
                <w:lang w:val="en-GB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55" w:rsidRPr="00514A4C" w:rsidRDefault="009E0255" w:rsidP="00283572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val="en-GB" w:eastAsia="ar-SA"/>
              </w:rPr>
            </w:pPr>
            <w:r w:rsidRPr="00514A4C">
              <w:rPr>
                <w:sz w:val="24"/>
                <w:szCs w:val="24"/>
                <w:lang w:val="en-GB" w:eastAsia="ar-SA"/>
              </w:rPr>
              <w:t>0.252</w:t>
            </w:r>
          </w:p>
          <w:p w:rsidR="009E0255" w:rsidRPr="00514A4C" w:rsidRDefault="009E0255" w:rsidP="00283572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val="en-GB" w:eastAsia="ar-SA"/>
              </w:rPr>
            </w:pPr>
          </w:p>
        </w:tc>
      </w:tr>
      <w:tr w:rsidR="009E0255" w:rsidRPr="00514A4C" w:rsidTr="00283572">
        <w:trPr>
          <w:trHeight w:hRule="exact" w:val="397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55" w:rsidRPr="00807E7F" w:rsidRDefault="009E0255" w:rsidP="00283572">
            <w:pPr>
              <w:suppressAutoHyphens/>
              <w:spacing w:after="0" w:line="240" w:lineRule="auto"/>
              <w:rPr>
                <w:b/>
                <w:bCs/>
                <w:sz w:val="24"/>
                <w:szCs w:val="24"/>
                <w:lang w:val="en-GB" w:eastAsia="ar-SA"/>
              </w:rPr>
            </w:pPr>
            <w:r w:rsidRPr="00807E7F">
              <w:rPr>
                <w:b/>
                <w:bCs/>
                <w:sz w:val="24"/>
                <w:szCs w:val="24"/>
                <w:lang w:val="en-GB" w:eastAsia="ar-SA"/>
              </w:rPr>
              <w:t>MAP (mmHg)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0255" w:rsidRPr="00514A4C" w:rsidRDefault="009E0255" w:rsidP="00283572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val="en-GB" w:eastAsia="ar-SA"/>
              </w:rPr>
            </w:pPr>
            <w:r w:rsidRPr="00514A4C">
              <w:rPr>
                <w:sz w:val="24"/>
                <w:szCs w:val="24"/>
                <w:lang w:val="en-GB"/>
              </w:rPr>
              <w:t>105.06</w:t>
            </w:r>
            <w:r w:rsidRPr="00514A4C">
              <w:rPr>
                <w:sz w:val="24"/>
                <w:szCs w:val="24"/>
                <w:lang w:val="en-GB" w:eastAsia="ar-SA"/>
              </w:rPr>
              <w:t>±</w:t>
            </w:r>
            <w:r w:rsidRPr="00514A4C">
              <w:rPr>
                <w:sz w:val="24"/>
                <w:szCs w:val="24"/>
                <w:lang w:val="en-GB"/>
              </w:rPr>
              <w:t>14.49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0255" w:rsidRPr="00514A4C" w:rsidRDefault="009E0255" w:rsidP="00283572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val="en-GB" w:eastAsia="ar-SA"/>
              </w:rPr>
            </w:pPr>
            <w:r w:rsidRPr="00514A4C">
              <w:rPr>
                <w:sz w:val="24"/>
                <w:szCs w:val="24"/>
                <w:lang w:val="en-GB" w:eastAsia="ar-SA"/>
              </w:rPr>
              <w:t>103.21±16.71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0255" w:rsidRPr="00514A4C" w:rsidRDefault="009E0255" w:rsidP="00283572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val="en-GB" w:eastAsia="ar-SA"/>
              </w:rPr>
            </w:pPr>
            <w:r w:rsidRPr="00514A4C">
              <w:rPr>
                <w:sz w:val="24"/>
                <w:szCs w:val="24"/>
                <w:lang w:val="en-GB" w:eastAsia="ar-SA"/>
              </w:rPr>
              <w:t>103.49±23.28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55" w:rsidRPr="00514A4C" w:rsidRDefault="009E0255" w:rsidP="00283572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val="en-GB" w:eastAsia="ar-SA"/>
              </w:rPr>
            </w:pPr>
            <w:r w:rsidRPr="00514A4C">
              <w:rPr>
                <w:sz w:val="24"/>
                <w:szCs w:val="24"/>
                <w:lang w:val="en-GB" w:eastAsia="ar-SA"/>
              </w:rPr>
              <w:t>0.889</w:t>
            </w:r>
          </w:p>
          <w:p w:rsidR="009E0255" w:rsidRPr="00514A4C" w:rsidRDefault="009E0255" w:rsidP="00283572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val="en-GB" w:eastAsia="ar-SA"/>
              </w:rPr>
            </w:pPr>
          </w:p>
        </w:tc>
      </w:tr>
      <w:tr w:rsidR="009E0255" w:rsidRPr="00514A4C" w:rsidTr="00283572">
        <w:trPr>
          <w:trHeight w:hRule="exact" w:val="397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55" w:rsidRPr="00807E7F" w:rsidRDefault="009E0255" w:rsidP="00283572">
            <w:pPr>
              <w:suppressAutoHyphens/>
              <w:spacing w:after="0" w:line="240" w:lineRule="auto"/>
              <w:rPr>
                <w:b/>
                <w:bCs/>
                <w:sz w:val="24"/>
                <w:szCs w:val="24"/>
                <w:lang w:val="en-GB" w:eastAsia="ar-SA"/>
              </w:rPr>
            </w:pPr>
            <w:r w:rsidRPr="00807E7F">
              <w:rPr>
                <w:b/>
                <w:bCs/>
                <w:sz w:val="24"/>
                <w:szCs w:val="24"/>
                <w:lang w:val="en-GB" w:eastAsia="ar-SA"/>
              </w:rPr>
              <w:t>HR (beats/min)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0255" w:rsidRPr="00514A4C" w:rsidRDefault="009E0255" w:rsidP="00283572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val="en-GB" w:eastAsia="ar-SA"/>
              </w:rPr>
            </w:pPr>
            <w:r w:rsidRPr="00514A4C">
              <w:rPr>
                <w:sz w:val="24"/>
                <w:szCs w:val="24"/>
                <w:lang w:val="en-GB"/>
              </w:rPr>
              <w:t>62.92</w:t>
            </w:r>
            <w:r w:rsidRPr="00514A4C">
              <w:rPr>
                <w:sz w:val="24"/>
                <w:szCs w:val="24"/>
                <w:lang w:val="en-GB" w:eastAsia="ar-SA"/>
              </w:rPr>
              <w:t>±</w:t>
            </w:r>
            <w:r w:rsidRPr="00514A4C">
              <w:rPr>
                <w:sz w:val="24"/>
                <w:szCs w:val="24"/>
                <w:lang w:val="en-GB"/>
              </w:rPr>
              <w:t>9.98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0255" w:rsidRPr="00514A4C" w:rsidRDefault="009E0255" w:rsidP="00283572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val="en-GB" w:eastAsia="ar-SA"/>
              </w:rPr>
            </w:pPr>
            <w:r w:rsidRPr="00514A4C">
              <w:rPr>
                <w:sz w:val="24"/>
                <w:szCs w:val="24"/>
                <w:lang w:val="en-GB" w:eastAsia="ar-SA"/>
              </w:rPr>
              <w:t>60.56±9.73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0255" w:rsidRPr="00514A4C" w:rsidRDefault="009E0255" w:rsidP="00283572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val="en-GB" w:eastAsia="ar-SA"/>
              </w:rPr>
            </w:pPr>
            <w:r w:rsidRPr="00514A4C">
              <w:rPr>
                <w:sz w:val="24"/>
                <w:szCs w:val="24"/>
                <w:lang w:val="en-GB" w:eastAsia="ar-SA"/>
              </w:rPr>
              <w:t>62.24±13.68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55" w:rsidRPr="00514A4C" w:rsidRDefault="009E0255" w:rsidP="00283572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val="en-GB" w:eastAsia="ar-SA"/>
              </w:rPr>
            </w:pPr>
            <w:r w:rsidRPr="00514A4C">
              <w:rPr>
                <w:sz w:val="24"/>
                <w:szCs w:val="24"/>
                <w:lang w:val="en-GB" w:eastAsia="ar-SA"/>
              </w:rPr>
              <w:t>0.633</w:t>
            </w:r>
          </w:p>
          <w:p w:rsidR="009E0255" w:rsidRPr="00514A4C" w:rsidRDefault="009E0255" w:rsidP="00283572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val="en-GB" w:eastAsia="ar-SA"/>
              </w:rPr>
            </w:pPr>
          </w:p>
        </w:tc>
      </w:tr>
      <w:tr w:rsidR="009E0255" w:rsidRPr="00514A4C" w:rsidTr="00283572">
        <w:trPr>
          <w:trHeight w:hRule="exact" w:val="397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55" w:rsidRPr="00807E7F" w:rsidRDefault="009E0255" w:rsidP="00283572">
            <w:pPr>
              <w:suppressAutoHyphens/>
              <w:spacing w:after="0" w:line="240" w:lineRule="auto"/>
              <w:rPr>
                <w:b/>
                <w:bCs/>
                <w:sz w:val="24"/>
                <w:szCs w:val="24"/>
                <w:lang w:val="en-GB" w:eastAsia="ar-SA"/>
              </w:rPr>
            </w:pPr>
            <w:r w:rsidRPr="00807E7F">
              <w:rPr>
                <w:b/>
                <w:bCs/>
                <w:sz w:val="24"/>
                <w:szCs w:val="24"/>
                <w:lang w:val="en-GB" w:eastAsia="ar-SA"/>
              </w:rPr>
              <w:t>BMI (kg/m</w:t>
            </w:r>
            <w:r w:rsidRPr="00807E7F">
              <w:rPr>
                <w:b/>
                <w:bCs/>
                <w:sz w:val="24"/>
                <w:szCs w:val="24"/>
                <w:vertAlign w:val="superscript"/>
                <w:lang w:val="en-GB" w:eastAsia="ar-SA"/>
              </w:rPr>
              <w:t>2</w:t>
            </w:r>
            <w:r w:rsidRPr="00807E7F">
              <w:rPr>
                <w:b/>
                <w:bCs/>
                <w:sz w:val="24"/>
                <w:szCs w:val="24"/>
                <w:lang w:val="en-GB" w:eastAsia="ar-SA"/>
              </w:rPr>
              <w:t>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0255" w:rsidRPr="00514A4C" w:rsidRDefault="009E0255" w:rsidP="00283572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val="en-GB" w:eastAsia="ar-SA"/>
              </w:rPr>
            </w:pPr>
            <w:r w:rsidRPr="00514A4C">
              <w:rPr>
                <w:sz w:val="24"/>
                <w:szCs w:val="24"/>
                <w:lang w:val="en-GB"/>
              </w:rPr>
              <w:t>30.10</w:t>
            </w:r>
            <w:r w:rsidRPr="00514A4C">
              <w:rPr>
                <w:sz w:val="24"/>
                <w:szCs w:val="24"/>
                <w:lang w:val="en-GB" w:eastAsia="ar-SA"/>
              </w:rPr>
              <w:t>±</w:t>
            </w:r>
            <w:r w:rsidRPr="00514A4C">
              <w:rPr>
                <w:sz w:val="24"/>
                <w:szCs w:val="24"/>
                <w:lang w:val="en-GB"/>
              </w:rPr>
              <w:t>5.51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0255" w:rsidRPr="00514A4C" w:rsidRDefault="009E0255" w:rsidP="00283572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val="en-GB" w:eastAsia="ar-SA"/>
              </w:rPr>
            </w:pPr>
            <w:r w:rsidRPr="00514A4C">
              <w:rPr>
                <w:sz w:val="24"/>
                <w:szCs w:val="24"/>
                <w:lang w:val="en-GB" w:eastAsia="ar-SA"/>
              </w:rPr>
              <w:t>31.43±4.63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0255" w:rsidRPr="00514A4C" w:rsidRDefault="009E0255" w:rsidP="00283572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val="en-GB" w:eastAsia="ar-SA"/>
              </w:rPr>
            </w:pPr>
            <w:r w:rsidRPr="00514A4C">
              <w:rPr>
                <w:sz w:val="24"/>
                <w:szCs w:val="24"/>
                <w:lang w:val="en-GB" w:eastAsia="ar-SA"/>
              </w:rPr>
              <w:t>28.28±4.32</w:t>
            </w:r>
          </w:p>
          <w:p w:rsidR="009E0255" w:rsidRPr="00514A4C" w:rsidRDefault="009E0255" w:rsidP="00283572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val="en-GB" w:eastAsia="ar-S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55" w:rsidRPr="00514A4C" w:rsidRDefault="009E0255" w:rsidP="00283572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val="en-GB" w:eastAsia="ar-SA"/>
              </w:rPr>
            </w:pPr>
            <w:r w:rsidRPr="00514A4C">
              <w:rPr>
                <w:sz w:val="24"/>
                <w:szCs w:val="24"/>
                <w:lang w:val="en-GB" w:eastAsia="ar-SA"/>
              </w:rPr>
              <w:t>0,105</w:t>
            </w:r>
          </w:p>
          <w:p w:rsidR="009E0255" w:rsidRPr="00514A4C" w:rsidRDefault="009E0255" w:rsidP="00283572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val="en-GB" w:eastAsia="ar-SA"/>
              </w:rPr>
            </w:pPr>
          </w:p>
        </w:tc>
      </w:tr>
      <w:tr w:rsidR="009E0255" w:rsidRPr="00514A4C" w:rsidTr="00283572">
        <w:trPr>
          <w:trHeight w:hRule="exact" w:val="397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55" w:rsidRPr="00807E7F" w:rsidRDefault="009E0255" w:rsidP="00283572">
            <w:pPr>
              <w:suppressAutoHyphens/>
              <w:spacing w:after="0" w:line="240" w:lineRule="auto"/>
              <w:rPr>
                <w:b/>
                <w:bCs/>
                <w:sz w:val="24"/>
                <w:szCs w:val="24"/>
                <w:lang w:val="en-GB" w:eastAsia="ar-SA"/>
              </w:rPr>
            </w:pPr>
            <w:r w:rsidRPr="00807E7F">
              <w:rPr>
                <w:b/>
                <w:bCs/>
                <w:sz w:val="24"/>
                <w:szCs w:val="24"/>
                <w:lang w:val="en-GB" w:eastAsia="ar-SA"/>
              </w:rPr>
              <w:t>Smoking (%)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0255" w:rsidRPr="00514A4C" w:rsidRDefault="009E0255" w:rsidP="00283572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val="en-GB" w:eastAsia="ar-SA"/>
              </w:rPr>
            </w:pPr>
            <w:r>
              <w:rPr>
                <w:sz w:val="24"/>
                <w:szCs w:val="24"/>
                <w:lang w:val="en-GB" w:eastAsia="ar-SA"/>
              </w:rPr>
              <w:t>8 (</w:t>
            </w:r>
            <w:r w:rsidRPr="00514A4C">
              <w:rPr>
                <w:sz w:val="24"/>
                <w:szCs w:val="24"/>
                <w:lang w:val="en-GB" w:eastAsia="ar-SA"/>
              </w:rPr>
              <w:t>0.18</w:t>
            </w:r>
            <w:r>
              <w:rPr>
                <w:sz w:val="24"/>
                <w:szCs w:val="24"/>
                <w:lang w:val="en-GB" w:eastAsia="ar-SA"/>
              </w:rPr>
              <w:t>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0255" w:rsidRPr="00514A4C" w:rsidRDefault="009E0255" w:rsidP="00283572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val="en-GB" w:eastAsia="ar-SA"/>
              </w:rPr>
            </w:pPr>
            <w:r>
              <w:rPr>
                <w:sz w:val="24"/>
                <w:szCs w:val="24"/>
                <w:lang w:val="en-GB" w:eastAsia="ar-SA"/>
              </w:rPr>
              <w:t>5 (</w:t>
            </w:r>
            <w:r w:rsidRPr="00514A4C">
              <w:rPr>
                <w:sz w:val="24"/>
                <w:szCs w:val="24"/>
                <w:lang w:val="en-GB" w:eastAsia="ar-SA"/>
              </w:rPr>
              <w:t>0.14</w:t>
            </w:r>
            <w:r>
              <w:rPr>
                <w:sz w:val="24"/>
                <w:szCs w:val="24"/>
                <w:lang w:val="en-GB" w:eastAsia="ar-SA"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0255" w:rsidRPr="00514A4C" w:rsidRDefault="009E0255" w:rsidP="00283572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val="en-GB" w:eastAsia="ar-SA"/>
              </w:rPr>
            </w:pPr>
            <w:r>
              <w:rPr>
                <w:sz w:val="24"/>
                <w:szCs w:val="24"/>
                <w:lang w:val="en-GB" w:eastAsia="ar-SA"/>
              </w:rPr>
              <w:t>4 (</w:t>
            </w:r>
            <w:r w:rsidRPr="00514A4C">
              <w:rPr>
                <w:sz w:val="24"/>
                <w:szCs w:val="24"/>
                <w:lang w:val="en-GB" w:eastAsia="ar-SA"/>
              </w:rPr>
              <w:t>0.23</w:t>
            </w:r>
            <w:r>
              <w:rPr>
                <w:sz w:val="24"/>
                <w:szCs w:val="24"/>
                <w:lang w:val="en-GB" w:eastAsia="ar-SA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55" w:rsidRPr="00514A4C" w:rsidRDefault="009E0255" w:rsidP="00283572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val="en-GB" w:eastAsia="ar-SA"/>
              </w:rPr>
            </w:pPr>
            <w:r w:rsidRPr="00514A4C">
              <w:rPr>
                <w:sz w:val="24"/>
                <w:szCs w:val="24"/>
                <w:lang w:val="en-GB" w:eastAsia="ar-SA"/>
              </w:rPr>
              <w:t>0.717</w:t>
            </w:r>
          </w:p>
          <w:p w:rsidR="009E0255" w:rsidRPr="00514A4C" w:rsidRDefault="009E0255" w:rsidP="00283572">
            <w:pPr>
              <w:suppressAutoHyphens/>
              <w:spacing w:after="0" w:line="240" w:lineRule="auto"/>
              <w:jc w:val="center"/>
              <w:rPr>
                <w:color w:val="FF0000"/>
                <w:sz w:val="24"/>
                <w:szCs w:val="24"/>
                <w:lang w:val="en-GB" w:eastAsia="ar-SA"/>
              </w:rPr>
            </w:pPr>
          </w:p>
        </w:tc>
      </w:tr>
      <w:tr w:rsidR="009E0255" w:rsidRPr="00514A4C" w:rsidTr="00283572">
        <w:trPr>
          <w:trHeight w:hRule="exact" w:val="397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55" w:rsidRPr="00807E7F" w:rsidRDefault="009E0255" w:rsidP="00283572">
            <w:pPr>
              <w:suppressAutoHyphens/>
              <w:spacing w:after="0" w:line="240" w:lineRule="auto"/>
              <w:rPr>
                <w:b/>
                <w:bCs/>
                <w:sz w:val="24"/>
                <w:szCs w:val="24"/>
                <w:lang w:val="en-GB" w:eastAsia="ar-SA"/>
              </w:rPr>
            </w:pPr>
            <w:r w:rsidRPr="00807E7F">
              <w:rPr>
                <w:b/>
                <w:bCs/>
                <w:sz w:val="24"/>
                <w:szCs w:val="24"/>
                <w:lang w:val="en-GB" w:eastAsia="ar-SA"/>
              </w:rPr>
              <w:t>Glucose (</w:t>
            </w:r>
            <w:proofErr w:type="spellStart"/>
            <w:r w:rsidRPr="00807E7F">
              <w:rPr>
                <w:b/>
                <w:bCs/>
                <w:sz w:val="24"/>
                <w:szCs w:val="24"/>
                <w:lang w:val="en-GB" w:eastAsia="ar-SA"/>
              </w:rPr>
              <w:t>mmol</w:t>
            </w:r>
            <w:proofErr w:type="spellEnd"/>
            <w:r w:rsidRPr="00807E7F">
              <w:rPr>
                <w:b/>
                <w:bCs/>
                <w:sz w:val="24"/>
                <w:szCs w:val="24"/>
                <w:lang w:val="en-GB" w:eastAsia="ar-SA"/>
              </w:rPr>
              <w:t>/l)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0255" w:rsidRPr="00514A4C" w:rsidRDefault="009E0255" w:rsidP="00283572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val="en-GB" w:eastAsia="ar-SA"/>
              </w:rPr>
            </w:pPr>
            <w:r w:rsidRPr="00514A4C">
              <w:rPr>
                <w:sz w:val="24"/>
                <w:szCs w:val="24"/>
                <w:lang w:val="en-GB" w:eastAsia="ar-SA"/>
              </w:rPr>
              <w:t>5.20±0.87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0255" w:rsidRPr="00514A4C" w:rsidRDefault="009E0255" w:rsidP="00283572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val="en-GB" w:eastAsia="ar-SA"/>
              </w:rPr>
            </w:pPr>
            <w:r w:rsidRPr="00514A4C">
              <w:rPr>
                <w:sz w:val="24"/>
                <w:szCs w:val="24"/>
                <w:lang w:val="en-GB" w:eastAsia="ar-SA"/>
              </w:rPr>
              <w:t>5.35±0.81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0255" w:rsidRPr="00514A4C" w:rsidRDefault="009E0255" w:rsidP="00283572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val="en-GB" w:eastAsia="ar-SA"/>
              </w:rPr>
            </w:pPr>
            <w:r w:rsidRPr="00514A4C">
              <w:rPr>
                <w:sz w:val="24"/>
                <w:szCs w:val="24"/>
                <w:lang w:val="en-GB" w:eastAsia="ar-SA"/>
              </w:rPr>
              <w:t>5.21±0.57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55" w:rsidRPr="00514A4C" w:rsidRDefault="009E0255" w:rsidP="00283572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val="en-GB" w:eastAsia="ar-SA"/>
              </w:rPr>
            </w:pPr>
            <w:r w:rsidRPr="00514A4C">
              <w:rPr>
                <w:sz w:val="24"/>
                <w:szCs w:val="24"/>
                <w:lang w:val="en-GB" w:eastAsia="ar-SA"/>
              </w:rPr>
              <w:t>0.695</w:t>
            </w:r>
          </w:p>
          <w:p w:rsidR="009E0255" w:rsidRPr="00514A4C" w:rsidRDefault="009E0255" w:rsidP="00283572">
            <w:pPr>
              <w:suppressAutoHyphens/>
              <w:spacing w:after="0" w:line="240" w:lineRule="auto"/>
              <w:jc w:val="center"/>
              <w:rPr>
                <w:color w:val="FF0000"/>
                <w:sz w:val="24"/>
                <w:szCs w:val="24"/>
                <w:lang w:val="en-GB" w:eastAsia="ar-SA"/>
              </w:rPr>
            </w:pPr>
          </w:p>
        </w:tc>
      </w:tr>
      <w:tr w:rsidR="009E0255" w:rsidRPr="00514A4C" w:rsidTr="00283572">
        <w:trPr>
          <w:trHeight w:hRule="exact" w:val="397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55" w:rsidRPr="00807E7F" w:rsidRDefault="009E0255" w:rsidP="00283572">
            <w:pPr>
              <w:suppressAutoHyphens/>
              <w:spacing w:after="0" w:line="240" w:lineRule="auto"/>
              <w:rPr>
                <w:b/>
                <w:bCs/>
                <w:sz w:val="24"/>
                <w:szCs w:val="24"/>
                <w:lang w:val="en-GB" w:eastAsia="ar-SA"/>
              </w:rPr>
            </w:pPr>
            <w:r w:rsidRPr="00807E7F">
              <w:rPr>
                <w:b/>
                <w:bCs/>
                <w:sz w:val="24"/>
                <w:szCs w:val="24"/>
                <w:lang w:val="en-GB" w:eastAsia="ar-SA"/>
              </w:rPr>
              <w:t>S-</w:t>
            </w:r>
            <w:proofErr w:type="spellStart"/>
            <w:r w:rsidRPr="00807E7F">
              <w:rPr>
                <w:b/>
                <w:bCs/>
                <w:sz w:val="24"/>
                <w:szCs w:val="24"/>
                <w:lang w:val="en-GB" w:eastAsia="ar-SA"/>
              </w:rPr>
              <w:t>Hol</w:t>
            </w:r>
            <w:proofErr w:type="spellEnd"/>
            <w:r w:rsidRPr="00807E7F">
              <w:rPr>
                <w:b/>
                <w:bCs/>
                <w:sz w:val="24"/>
                <w:szCs w:val="24"/>
                <w:lang w:val="en-GB" w:eastAsia="ar-SA"/>
              </w:rPr>
              <w:t xml:space="preserve"> (</w:t>
            </w:r>
            <w:proofErr w:type="spellStart"/>
            <w:r w:rsidRPr="00807E7F">
              <w:rPr>
                <w:b/>
                <w:bCs/>
                <w:sz w:val="24"/>
                <w:szCs w:val="24"/>
                <w:lang w:val="en-GB" w:eastAsia="ar-SA"/>
              </w:rPr>
              <w:t>mmol</w:t>
            </w:r>
            <w:proofErr w:type="spellEnd"/>
            <w:r w:rsidRPr="00807E7F">
              <w:rPr>
                <w:b/>
                <w:bCs/>
                <w:sz w:val="24"/>
                <w:szCs w:val="24"/>
                <w:lang w:val="en-GB" w:eastAsia="ar-SA"/>
              </w:rPr>
              <w:t>/l)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0255" w:rsidRPr="00514A4C" w:rsidRDefault="009E0255" w:rsidP="00283572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val="en-GB" w:eastAsia="ar-SA"/>
              </w:rPr>
            </w:pPr>
            <w:r w:rsidRPr="00514A4C">
              <w:rPr>
                <w:sz w:val="24"/>
                <w:szCs w:val="24"/>
                <w:lang w:val="en-GB" w:eastAsia="ar-SA"/>
              </w:rPr>
              <w:t>5.28±1.12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0255" w:rsidRPr="00514A4C" w:rsidRDefault="009E0255" w:rsidP="00283572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val="en-GB" w:eastAsia="ar-SA"/>
              </w:rPr>
            </w:pPr>
            <w:r w:rsidRPr="00514A4C">
              <w:rPr>
                <w:sz w:val="24"/>
                <w:szCs w:val="24"/>
                <w:lang w:val="en-GB" w:eastAsia="ar-SA"/>
              </w:rPr>
              <w:t>5.21±1.11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0255" w:rsidRPr="00514A4C" w:rsidRDefault="009E0255" w:rsidP="00283572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val="en-GB" w:eastAsia="ar-SA"/>
              </w:rPr>
            </w:pPr>
            <w:r w:rsidRPr="00514A4C">
              <w:rPr>
                <w:sz w:val="24"/>
                <w:szCs w:val="24"/>
                <w:lang w:val="en-GB" w:eastAsia="ar-SA"/>
              </w:rPr>
              <w:t>4.64±1.28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55" w:rsidRPr="00514A4C" w:rsidRDefault="009E0255" w:rsidP="00283572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val="en-GB" w:eastAsia="ar-SA"/>
              </w:rPr>
            </w:pPr>
            <w:r w:rsidRPr="00514A4C">
              <w:rPr>
                <w:sz w:val="24"/>
                <w:szCs w:val="24"/>
                <w:lang w:val="en-GB" w:eastAsia="ar-SA"/>
              </w:rPr>
              <w:t>0,155</w:t>
            </w:r>
          </w:p>
          <w:p w:rsidR="009E0255" w:rsidRPr="00514A4C" w:rsidRDefault="009E0255" w:rsidP="00283572">
            <w:pPr>
              <w:suppressAutoHyphens/>
              <w:spacing w:after="0" w:line="240" w:lineRule="auto"/>
              <w:jc w:val="center"/>
              <w:rPr>
                <w:color w:val="FF0000"/>
                <w:sz w:val="24"/>
                <w:szCs w:val="24"/>
                <w:lang w:val="en-GB" w:eastAsia="ar-SA"/>
              </w:rPr>
            </w:pPr>
          </w:p>
        </w:tc>
      </w:tr>
      <w:tr w:rsidR="009E0255" w:rsidRPr="00514A4C" w:rsidTr="00283572">
        <w:trPr>
          <w:trHeight w:hRule="exact" w:val="397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55" w:rsidRPr="00807E7F" w:rsidRDefault="009E0255" w:rsidP="00283572">
            <w:pPr>
              <w:suppressAutoHyphens/>
              <w:spacing w:after="0" w:line="240" w:lineRule="auto"/>
              <w:rPr>
                <w:b/>
                <w:bCs/>
                <w:sz w:val="24"/>
                <w:szCs w:val="24"/>
                <w:lang w:val="en-GB" w:eastAsia="ar-SA"/>
              </w:rPr>
            </w:pPr>
            <w:r w:rsidRPr="00807E7F">
              <w:rPr>
                <w:b/>
                <w:bCs/>
                <w:sz w:val="24"/>
                <w:szCs w:val="24"/>
                <w:lang w:val="en-GB" w:eastAsia="ar-SA"/>
              </w:rPr>
              <w:t>HDL (</w:t>
            </w:r>
            <w:proofErr w:type="spellStart"/>
            <w:r w:rsidRPr="00807E7F">
              <w:rPr>
                <w:b/>
                <w:bCs/>
                <w:sz w:val="24"/>
                <w:szCs w:val="24"/>
                <w:lang w:val="en-GB" w:eastAsia="ar-SA"/>
              </w:rPr>
              <w:t>mmol</w:t>
            </w:r>
            <w:proofErr w:type="spellEnd"/>
            <w:r w:rsidRPr="00807E7F">
              <w:rPr>
                <w:b/>
                <w:bCs/>
                <w:sz w:val="24"/>
                <w:szCs w:val="24"/>
                <w:lang w:val="en-GB" w:eastAsia="ar-SA"/>
              </w:rPr>
              <w:t>/l)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0255" w:rsidRPr="00514A4C" w:rsidRDefault="009E0255" w:rsidP="00283572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val="en-GB" w:eastAsia="ar-SA"/>
              </w:rPr>
            </w:pPr>
            <w:r w:rsidRPr="00514A4C">
              <w:rPr>
                <w:sz w:val="24"/>
                <w:szCs w:val="24"/>
                <w:lang w:val="en-GB" w:eastAsia="ar-SA"/>
              </w:rPr>
              <w:t>1.23±0.29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0255" w:rsidRPr="00514A4C" w:rsidRDefault="009E0255" w:rsidP="00283572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val="en-GB" w:eastAsia="ar-SA"/>
              </w:rPr>
            </w:pPr>
            <w:r w:rsidRPr="00514A4C">
              <w:rPr>
                <w:sz w:val="24"/>
                <w:szCs w:val="24"/>
                <w:lang w:val="en-GB" w:eastAsia="ar-SA"/>
              </w:rPr>
              <w:t>1.32±0.43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0255" w:rsidRPr="00514A4C" w:rsidRDefault="009E0255" w:rsidP="00283572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val="en-GB" w:eastAsia="ar-SA"/>
              </w:rPr>
            </w:pPr>
            <w:r w:rsidRPr="00514A4C">
              <w:rPr>
                <w:sz w:val="24"/>
                <w:szCs w:val="24"/>
                <w:lang w:val="en-GB" w:eastAsia="ar-SA"/>
              </w:rPr>
              <w:t>1.24±0.28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55" w:rsidRPr="00514A4C" w:rsidRDefault="009E0255" w:rsidP="00283572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val="en-GB" w:eastAsia="ar-SA"/>
              </w:rPr>
            </w:pPr>
            <w:r w:rsidRPr="00514A4C">
              <w:rPr>
                <w:sz w:val="24"/>
                <w:szCs w:val="24"/>
                <w:lang w:val="en-GB" w:eastAsia="ar-SA"/>
              </w:rPr>
              <w:t>0.490</w:t>
            </w:r>
          </w:p>
        </w:tc>
      </w:tr>
      <w:tr w:rsidR="009E0255" w:rsidRPr="00514A4C" w:rsidTr="00283572">
        <w:trPr>
          <w:trHeight w:hRule="exact" w:val="397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55" w:rsidRPr="00807E7F" w:rsidRDefault="009E0255" w:rsidP="00283572">
            <w:pPr>
              <w:suppressAutoHyphens/>
              <w:spacing w:after="0" w:line="240" w:lineRule="auto"/>
              <w:rPr>
                <w:b/>
                <w:bCs/>
                <w:sz w:val="24"/>
                <w:szCs w:val="24"/>
                <w:lang w:val="en-GB" w:eastAsia="ar-SA"/>
              </w:rPr>
            </w:pPr>
            <w:r w:rsidRPr="00807E7F">
              <w:rPr>
                <w:b/>
                <w:bCs/>
                <w:sz w:val="24"/>
                <w:szCs w:val="24"/>
                <w:lang w:val="en-GB" w:eastAsia="ar-SA"/>
              </w:rPr>
              <w:t>LDL (</w:t>
            </w:r>
            <w:proofErr w:type="spellStart"/>
            <w:r w:rsidRPr="00807E7F">
              <w:rPr>
                <w:b/>
                <w:bCs/>
                <w:sz w:val="24"/>
                <w:szCs w:val="24"/>
                <w:lang w:val="en-GB" w:eastAsia="ar-SA"/>
              </w:rPr>
              <w:t>mmol</w:t>
            </w:r>
            <w:proofErr w:type="spellEnd"/>
            <w:r w:rsidRPr="00807E7F">
              <w:rPr>
                <w:b/>
                <w:bCs/>
                <w:sz w:val="24"/>
                <w:szCs w:val="24"/>
                <w:lang w:val="en-GB" w:eastAsia="ar-SA"/>
              </w:rPr>
              <w:t>/l)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0255" w:rsidRPr="00514A4C" w:rsidRDefault="009E0255" w:rsidP="00283572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val="en-GB" w:eastAsia="ar-SA"/>
              </w:rPr>
            </w:pPr>
            <w:r w:rsidRPr="00514A4C">
              <w:rPr>
                <w:sz w:val="24"/>
                <w:szCs w:val="24"/>
                <w:lang w:val="en-GB" w:eastAsia="ar-SA"/>
              </w:rPr>
              <w:t>3.28±0.99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0255" w:rsidRPr="00514A4C" w:rsidRDefault="009E0255" w:rsidP="00283572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val="en-GB" w:eastAsia="ar-SA"/>
              </w:rPr>
            </w:pPr>
            <w:r w:rsidRPr="00514A4C">
              <w:rPr>
                <w:sz w:val="24"/>
                <w:szCs w:val="24"/>
                <w:lang w:val="en-GB" w:eastAsia="ar-SA"/>
              </w:rPr>
              <w:t>3.28±1.01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0255" w:rsidRPr="00514A4C" w:rsidRDefault="009E0255" w:rsidP="00283572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val="en-GB" w:eastAsia="ar-SA"/>
              </w:rPr>
            </w:pPr>
            <w:r w:rsidRPr="00514A4C">
              <w:rPr>
                <w:sz w:val="24"/>
                <w:szCs w:val="24"/>
                <w:lang w:val="en-GB" w:eastAsia="ar-SA"/>
              </w:rPr>
              <w:t>2.76±0.96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55" w:rsidRPr="00514A4C" w:rsidRDefault="009E0255" w:rsidP="00283572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val="en-GB" w:eastAsia="ar-SA"/>
              </w:rPr>
            </w:pPr>
            <w:r w:rsidRPr="00514A4C">
              <w:rPr>
                <w:sz w:val="24"/>
                <w:szCs w:val="24"/>
                <w:lang w:val="en-GB" w:eastAsia="ar-SA"/>
              </w:rPr>
              <w:t>0,163</w:t>
            </w:r>
          </w:p>
          <w:p w:rsidR="009E0255" w:rsidRPr="00514A4C" w:rsidRDefault="009E0255" w:rsidP="00283572">
            <w:pPr>
              <w:suppressAutoHyphens/>
              <w:spacing w:after="0" w:line="240" w:lineRule="auto"/>
              <w:jc w:val="center"/>
              <w:rPr>
                <w:color w:val="FF0000"/>
                <w:sz w:val="24"/>
                <w:szCs w:val="24"/>
                <w:lang w:val="en-GB" w:eastAsia="ar-SA"/>
              </w:rPr>
            </w:pPr>
          </w:p>
        </w:tc>
      </w:tr>
      <w:tr w:rsidR="009E0255" w:rsidRPr="00514A4C" w:rsidTr="00283572">
        <w:trPr>
          <w:trHeight w:hRule="exact" w:val="397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55" w:rsidRPr="00807E7F" w:rsidRDefault="009E0255" w:rsidP="00283572">
            <w:pPr>
              <w:suppressAutoHyphens/>
              <w:spacing w:after="0" w:line="240" w:lineRule="auto"/>
              <w:rPr>
                <w:b/>
                <w:bCs/>
                <w:sz w:val="24"/>
                <w:szCs w:val="24"/>
                <w:lang w:val="en-GB" w:eastAsia="ar-SA"/>
              </w:rPr>
            </w:pPr>
            <w:r w:rsidRPr="00807E7F">
              <w:rPr>
                <w:b/>
                <w:bCs/>
                <w:sz w:val="24"/>
                <w:szCs w:val="24"/>
                <w:lang w:val="en-GB" w:eastAsia="ar-SA"/>
              </w:rPr>
              <w:t>TG (</w:t>
            </w:r>
            <w:proofErr w:type="spellStart"/>
            <w:r w:rsidRPr="00807E7F">
              <w:rPr>
                <w:b/>
                <w:bCs/>
                <w:sz w:val="24"/>
                <w:szCs w:val="24"/>
                <w:lang w:val="en-GB" w:eastAsia="ar-SA"/>
              </w:rPr>
              <w:t>mmol</w:t>
            </w:r>
            <w:proofErr w:type="spellEnd"/>
            <w:r w:rsidRPr="00807E7F">
              <w:rPr>
                <w:b/>
                <w:bCs/>
                <w:sz w:val="24"/>
                <w:szCs w:val="24"/>
                <w:lang w:val="en-GB" w:eastAsia="ar-SA"/>
              </w:rPr>
              <w:t>/l)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0255" w:rsidRPr="00514A4C" w:rsidRDefault="009E0255" w:rsidP="00283572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val="en-GB" w:eastAsia="ar-SA"/>
              </w:rPr>
            </w:pPr>
            <w:r w:rsidRPr="00514A4C">
              <w:rPr>
                <w:sz w:val="24"/>
                <w:szCs w:val="24"/>
                <w:lang w:val="en-GB" w:eastAsia="ar-SA"/>
              </w:rPr>
              <w:t>1.89±1.21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0255" w:rsidRPr="00514A4C" w:rsidRDefault="009E0255" w:rsidP="00283572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val="en-GB" w:eastAsia="ar-SA"/>
              </w:rPr>
            </w:pPr>
            <w:r w:rsidRPr="00514A4C">
              <w:rPr>
                <w:sz w:val="24"/>
                <w:szCs w:val="24"/>
                <w:lang w:val="en-GB" w:eastAsia="ar-SA"/>
              </w:rPr>
              <w:t>1.83±0.91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0255" w:rsidRPr="00514A4C" w:rsidRDefault="009E0255" w:rsidP="00283572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val="en-GB" w:eastAsia="ar-SA"/>
              </w:rPr>
            </w:pPr>
            <w:r w:rsidRPr="00514A4C">
              <w:rPr>
                <w:sz w:val="24"/>
                <w:szCs w:val="24"/>
                <w:lang w:val="en-GB" w:eastAsia="ar-SA"/>
              </w:rPr>
              <w:t>1.62±1.55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55" w:rsidRPr="00514A4C" w:rsidRDefault="009E0255" w:rsidP="00283572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val="en-GB" w:eastAsia="ar-SA"/>
              </w:rPr>
            </w:pPr>
            <w:r w:rsidRPr="00514A4C">
              <w:rPr>
                <w:sz w:val="24"/>
                <w:szCs w:val="24"/>
                <w:lang w:val="en-GB" w:eastAsia="ar-SA"/>
              </w:rPr>
              <w:t>0.738</w:t>
            </w:r>
          </w:p>
          <w:p w:rsidR="009E0255" w:rsidRPr="00514A4C" w:rsidRDefault="009E0255" w:rsidP="00283572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val="en-GB" w:eastAsia="ar-SA"/>
              </w:rPr>
            </w:pPr>
          </w:p>
        </w:tc>
      </w:tr>
      <w:tr w:rsidR="009E0255" w:rsidRPr="00514A4C" w:rsidTr="00283572">
        <w:trPr>
          <w:trHeight w:hRule="exact" w:val="397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55" w:rsidRPr="00807E7F" w:rsidRDefault="009E0255" w:rsidP="00283572">
            <w:pPr>
              <w:suppressAutoHyphens/>
              <w:spacing w:after="0"/>
              <w:rPr>
                <w:b/>
                <w:bCs/>
                <w:sz w:val="24"/>
                <w:szCs w:val="24"/>
                <w:lang w:val="en-GB" w:eastAsia="ar-SA"/>
              </w:rPr>
            </w:pPr>
            <w:proofErr w:type="spellStart"/>
            <w:r w:rsidRPr="00807E7F">
              <w:rPr>
                <w:b/>
                <w:bCs/>
                <w:sz w:val="24"/>
                <w:szCs w:val="24"/>
                <w:lang w:val="en-GB" w:eastAsia="ar-SA"/>
              </w:rPr>
              <w:t>Antiag</w:t>
            </w:r>
            <w:r>
              <w:rPr>
                <w:b/>
                <w:bCs/>
                <w:sz w:val="24"/>
                <w:szCs w:val="24"/>
                <w:lang w:val="en-GB" w:eastAsia="ar-SA"/>
              </w:rPr>
              <w:t>g</w:t>
            </w:r>
            <w:r w:rsidRPr="00807E7F">
              <w:rPr>
                <w:b/>
                <w:bCs/>
                <w:sz w:val="24"/>
                <w:szCs w:val="24"/>
                <w:lang w:val="en-GB" w:eastAsia="ar-SA"/>
              </w:rPr>
              <w:t>regation</w:t>
            </w:r>
            <w:proofErr w:type="spellEnd"/>
            <w:r w:rsidRPr="00807E7F">
              <w:rPr>
                <w:b/>
                <w:bCs/>
                <w:sz w:val="24"/>
                <w:szCs w:val="24"/>
                <w:lang w:val="en-GB" w:eastAsia="ar-SA"/>
              </w:rPr>
              <w:t xml:space="preserve"> therapy</w:t>
            </w:r>
            <w:r>
              <w:rPr>
                <w:b/>
                <w:bCs/>
                <w:sz w:val="24"/>
                <w:szCs w:val="24"/>
                <w:lang w:val="en-GB" w:eastAsia="ar-SA"/>
              </w:rPr>
              <w:t xml:space="preserve"> (%)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0255" w:rsidRPr="00514A4C" w:rsidRDefault="009E0255" w:rsidP="00283572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val="en-GB" w:eastAsia="ar-SA"/>
              </w:rPr>
            </w:pPr>
            <w:r>
              <w:rPr>
                <w:sz w:val="24"/>
                <w:szCs w:val="24"/>
                <w:lang w:val="en-GB" w:eastAsia="ar-SA"/>
              </w:rPr>
              <w:t>7 (</w:t>
            </w:r>
            <w:r w:rsidRPr="00514A4C">
              <w:rPr>
                <w:sz w:val="24"/>
                <w:szCs w:val="24"/>
                <w:lang w:val="en-GB" w:eastAsia="ar-SA"/>
              </w:rPr>
              <w:t>0.16</w:t>
            </w:r>
            <w:r>
              <w:rPr>
                <w:sz w:val="24"/>
                <w:szCs w:val="24"/>
                <w:lang w:val="en-GB" w:eastAsia="ar-SA"/>
              </w:rPr>
              <w:t>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0255" w:rsidRPr="00514A4C" w:rsidRDefault="009E0255" w:rsidP="00283572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val="en-GB" w:eastAsia="ar-SA"/>
              </w:rPr>
            </w:pPr>
            <w:r>
              <w:rPr>
                <w:sz w:val="24"/>
                <w:szCs w:val="24"/>
                <w:lang w:val="en-GB" w:eastAsia="ar-SA"/>
              </w:rPr>
              <w:t>12 (0</w:t>
            </w:r>
            <w:r w:rsidRPr="00514A4C">
              <w:rPr>
                <w:sz w:val="24"/>
                <w:szCs w:val="24"/>
                <w:lang w:val="en-GB" w:eastAsia="ar-SA"/>
              </w:rPr>
              <w:t>.34</w:t>
            </w:r>
            <w:r>
              <w:rPr>
                <w:sz w:val="24"/>
                <w:szCs w:val="24"/>
                <w:lang w:val="en-GB" w:eastAsia="ar-SA"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0255" w:rsidRPr="00514A4C" w:rsidRDefault="009E0255" w:rsidP="00283572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val="en-GB" w:eastAsia="ar-SA"/>
              </w:rPr>
            </w:pPr>
            <w:r>
              <w:rPr>
                <w:sz w:val="24"/>
                <w:szCs w:val="24"/>
                <w:lang w:val="en-GB" w:eastAsia="ar-SA"/>
              </w:rPr>
              <w:t>8 (</w:t>
            </w:r>
            <w:r w:rsidRPr="00514A4C">
              <w:rPr>
                <w:sz w:val="24"/>
                <w:szCs w:val="24"/>
                <w:lang w:val="en-GB" w:eastAsia="ar-SA"/>
              </w:rPr>
              <w:t>0.47</w:t>
            </w:r>
            <w:r>
              <w:rPr>
                <w:sz w:val="24"/>
                <w:szCs w:val="24"/>
                <w:lang w:val="en-GB" w:eastAsia="ar-SA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55" w:rsidRPr="00514A4C" w:rsidRDefault="009E0255" w:rsidP="00283572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val="en-GB" w:eastAsia="ar-SA"/>
              </w:rPr>
            </w:pPr>
            <w:r w:rsidRPr="00514A4C">
              <w:rPr>
                <w:sz w:val="24"/>
                <w:szCs w:val="24"/>
                <w:lang w:val="en-GB" w:eastAsia="ar-SA"/>
              </w:rPr>
              <w:t>0.031</w:t>
            </w:r>
          </w:p>
        </w:tc>
      </w:tr>
      <w:tr w:rsidR="009E0255" w:rsidRPr="00514A4C" w:rsidTr="00283572">
        <w:trPr>
          <w:trHeight w:hRule="exact" w:val="397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55" w:rsidRPr="00807E7F" w:rsidRDefault="009E0255" w:rsidP="00283572">
            <w:pPr>
              <w:suppressAutoHyphens/>
              <w:spacing w:after="0"/>
              <w:rPr>
                <w:b/>
                <w:bCs/>
                <w:sz w:val="24"/>
                <w:szCs w:val="24"/>
                <w:lang w:val="en-GB" w:eastAsia="ar-SA"/>
              </w:rPr>
            </w:pPr>
            <w:r w:rsidRPr="00807E7F">
              <w:rPr>
                <w:b/>
                <w:bCs/>
                <w:sz w:val="24"/>
                <w:szCs w:val="24"/>
                <w:lang w:val="en-GB" w:eastAsia="ar-SA"/>
              </w:rPr>
              <w:t>Antihypertensive therapy</w:t>
            </w:r>
            <w:r>
              <w:rPr>
                <w:b/>
                <w:bCs/>
                <w:sz w:val="24"/>
                <w:szCs w:val="24"/>
                <w:lang w:val="en-GB" w:eastAsia="ar-SA"/>
              </w:rPr>
              <w:t xml:space="preserve"> (%)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0255" w:rsidRPr="00514A4C" w:rsidRDefault="009E0255" w:rsidP="00283572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val="en-GB" w:eastAsia="ar-SA"/>
              </w:rPr>
            </w:pPr>
            <w:r>
              <w:rPr>
                <w:sz w:val="24"/>
                <w:szCs w:val="24"/>
                <w:lang w:val="en-GB" w:eastAsia="ar-SA"/>
              </w:rPr>
              <w:t>22 (</w:t>
            </w:r>
            <w:r w:rsidRPr="00514A4C">
              <w:rPr>
                <w:sz w:val="24"/>
                <w:szCs w:val="24"/>
                <w:lang w:val="en-GB" w:eastAsia="ar-SA"/>
              </w:rPr>
              <w:t>0.50</w:t>
            </w:r>
            <w:r>
              <w:rPr>
                <w:sz w:val="24"/>
                <w:szCs w:val="24"/>
                <w:lang w:val="en-GB" w:eastAsia="ar-SA"/>
              </w:rPr>
              <w:t>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0255" w:rsidRPr="00514A4C" w:rsidRDefault="009E0255" w:rsidP="00283572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val="en-GB" w:eastAsia="ar-SA"/>
              </w:rPr>
            </w:pPr>
            <w:r>
              <w:rPr>
                <w:sz w:val="24"/>
                <w:szCs w:val="24"/>
                <w:lang w:val="en-GB" w:eastAsia="ar-SA"/>
              </w:rPr>
              <w:t>20 (</w:t>
            </w:r>
            <w:r w:rsidRPr="00514A4C">
              <w:rPr>
                <w:sz w:val="24"/>
                <w:szCs w:val="24"/>
                <w:lang w:val="en-GB" w:eastAsia="ar-SA"/>
              </w:rPr>
              <w:t>0.57</w:t>
            </w:r>
            <w:r>
              <w:rPr>
                <w:sz w:val="24"/>
                <w:szCs w:val="24"/>
                <w:lang w:val="en-GB" w:eastAsia="ar-SA"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0255" w:rsidRPr="00514A4C" w:rsidRDefault="009E0255" w:rsidP="00283572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val="en-GB" w:eastAsia="ar-SA"/>
              </w:rPr>
            </w:pPr>
            <w:r>
              <w:rPr>
                <w:sz w:val="24"/>
                <w:szCs w:val="24"/>
                <w:lang w:val="en-GB" w:eastAsia="ar-SA"/>
              </w:rPr>
              <w:t>8 (</w:t>
            </w:r>
            <w:r w:rsidRPr="00514A4C">
              <w:rPr>
                <w:sz w:val="24"/>
                <w:szCs w:val="24"/>
                <w:lang w:val="en-GB" w:eastAsia="ar-SA"/>
              </w:rPr>
              <w:t>0.47</w:t>
            </w:r>
            <w:r>
              <w:rPr>
                <w:sz w:val="24"/>
                <w:szCs w:val="24"/>
                <w:lang w:val="en-GB" w:eastAsia="ar-SA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55" w:rsidRPr="00514A4C" w:rsidRDefault="009E0255" w:rsidP="00283572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val="en-GB" w:eastAsia="ar-SA"/>
              </w:rPr>
            </w:pPr>
            <w:r w:rsidRPr="00514A4C">
              <w:rPr>
                <w:sz w:val="24"/>
                <w:szCs w:val="24"/>
                <w:lang w:val="en-GB" w:eastAsia="ar-SA"/>
              </w:rPr>
              <w:t>0.744</w:t>
            </w:r>
          </w:p>
        </w:tc>
      </w:tr>
      <w:tr w:rsidR="009E0255" w:rsidRPr="00514A4C" w:rsidTr="00283572">
        <w:trPr>
          <w:trHeight w:hRule="exact" w:val="397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55" w:rsidRPr="00807E7F" w:rsidRDefault="009E0255" w:rsidP="00283572">
            <w:pPr>
              <w:suppressAutoHyphens/>
              <w:spacing w:after="0"/>
              <w:rPr>
                <w:b/>
                <w:bCs/>
                <w:sz w:val="24"/>
                <w:szCs w:val="24"/>
                <w:lang w:val="en-GB" w:eastAsia="ar-SA"/>
              </w:rPr>
            </w:pPr>
            <w:r w:rsidRPr="00807E7F">
              <w:rPr>
                <w:b/>
                <w:bCs/>
                <w:sz w:val="24"/>
                <w:szCs w:val="24"/>
                <w:lang w:val="en-GB" w:eastAsia="ar-SA"/>
              </w:rPr>
              <w:t>Statin therapy</w:t>
            </w:r>
            <w:r>
              <w:rPr>
                <w:b/>
                <w:bCs/>
                <w:sz w:val="24"/>
                <w:szCs w:val="24"/>
                <w:lang w:val="en-GB" w:eastAsia="ar-SA"/>
              </w:rPr>
              <w:t xml:space="preserve"> (%)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0255" w:rsidRPr="00514A4C" w:rsidRDefault="009E0255" w:rsidP="00283572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val="en-GB" w:eastAsia="ar-SA"/>
              </w:rPr>
            </w:pPr>
            <w:r>
              <w:rPr>
                <w:sz w:val="24"/>
                <w:szCs w:val="24"/>
                <w:lang w:val="en-GB" w:eastAsia="ar-SA"/>
              </w:rPr>
              <w:t>11 (</w:t>
            </w:r>
            <w:r w:rsidRPr="00514A4C">
              <w:rPr>
                <w:sz w:val="24"/>
                <w:szCs w:val="24"/>
                <w:lang w:val="en-GB" w:eastAsia="ar-SA"/>
              </w:rPr>
              <w:t>0.25</w:t>
            </w:r>
            <w:r>
              <w:rPr>
                <w:sz w:val="24"/>
                <w:szCs w:val="24"/>
                <w:lang w:val="en-GB" w:eastAsia="ar-SA"/>
              </w:rPr>
              <w:t>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0255" w:rsidRPr="00514A4C" w:rsidRDefault="009E0255" w:rsidP="00283572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val="en-GB" w:eastAsia="ar-SA"/>
              </w:rPr>
            </w:pPr>
            <w:r>
              <w:rPr>
                <w:sz w:val="24"/>
                <w:szCs w:val="24"/>
                <w:lang w:val="en-GB" w:eastAsia="ar-SA"/>
              </w:rPr>
              <w:t>10 (</w:t>
            </w:r>
            <w:r w:rsidRPr="00514A4C">
              <w:rPr>
                <w:sz w:val="24"/>
                <w:szCs w:val="24"/>
                <w:lang w:val="en-GB" w:eastAsia="ar-SA"/>
              </w:rPr>
              <w:t>0.29</w:t>
            </w:r>
            <w:r>
              <w:rPr>
                <w:sz w:val="24"/>
                <w:szCs w:val="24"/>
                <w:lang w:val="en-GB" w:eastAsia="ar-SA"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0255" w:rsidRPr="00514A4C" w:rsidRDefault="009E0255" w:rsidP="00283572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val="en-GB" w:eastAsia="ar-SA"/>
              </w:rPr>
            </w:pPr>
            <w:r>
              <w:rPr>
                <w:sz w:val="24"/>
                <w:szCs w:val="24"/>
                <w:lang w:val="en-GB" w:eastAsia="ar-SA"/>
              </w:rPr>
              <w:t>5 (</w:t>
            </w:r>
            <w:r w:rsidRPr="00514A4C">
              <w:rPr>
                <w:sz w:val="24"/>
                <w:szCs w:val="24"/>
                <w:lang w:val="en-GB" w:eastAsia="ar-SA"/>
              </w:rPr>
              <w:t>0.29</w:t>
            </w:r>
            <w:r>
              <w:rPr>
                <w:sz w:val="24"/>
                <w:szCs w:val="24"/>
                <w:lang w:val="en-GB" w:eastAsia="ar-SA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55" w:rsidRPr="00514A4C" w:rsidRDefault="009E0255" w:rsidP="00283572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val="en-GB" w:eastAsia="ar-SA"/>
              </w:rPr>
            </w:pPr>
            <w:r w:rsidRPr="00514A4C">
              <w:rPr>
                <w:sz w:val="24"/>
                <w:szCs w:val="24"/>
                <w:lang w:val="en-GB" w:eastAsia="ar-SA"/>
              </w:rPr>
              <w:t>0.915</w:t>
            </w:r>
          </w:p>
        </w:tc>
      </w:tr>
      <w:tr w:rsidR="009E0255" w:rsidRPr="00514A4C" w:rsidTr="00283572">
        <w:trPr>
          <w:trHeight w:hRule="exact" w:val="397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55" w:rsidRPr="00807E7F" w:rsidRDefault="009E0255" w:rsidP="00283572">
            <w:pPr>
              <w:suppressAutoHyphens/>
              <w:ind w:left="593" w:hanging="593"/>
              <w:rPr>
                <w:sz w:val="24"/>
                <w:szCs w:val="24"/>
                <w:lang w:val="en-GB" w:eastAsia="ar-SA"/>
              </w:rPr>
            </w:pPr>
            <w:r w:rsidRPr="00807E7F">
              <w:rPr>
                <w:b/>
                <w:bCs/>
                <w:sz w:val="24"/>
                <w:szCs w:val="24"/>
                <w:lang w:val="en-GB" w:eastAsia="ar-SA"/>
              </w:rPr>
              <w:t>IMT (mm)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0255" w:rsidRPr="00514A4C" w:rsidRDefault="009E0255" w:rsidP="00283572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val="en-GB" w:eastAsia="ar-SA"/>
              </w:rPr>
            </w:pPr>
            <w:r w:rsidRPr="00514A4C">
              <w:rPr>
                <w:sz w:val="24"/>
                <w:szCs w:val="24"/>
                <w:lang w:val="en-GB" w:eastAsia="ar-SA"/>
              </w:rPr>
              <w:t>0.74±0.18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0255" w:rsidRPr="00514A4C" w:rsidRDefault="009E0255" w:rsidP="00283572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val="en-GB" w:eastAsia="ar-SA"/>
              </w:rPr>
            </w:pPr>
            <w:r w:rsidRPr="00514A4C">
              <w:rPr>
                <w:sz w:val="24"/>
                <w:szCs w:val="24"/>
                <w:lang w:val="en-GB" w:eastAsia="ar-SA"/>
              </w:rPr>
              <w:t>0.77±0.19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0255" w:rsidRPr="00514A4C" w:rsidRDefault="009E0255" w:rsidP="00283572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val="en-GB" w:eastAsia="ar-SA"/>
              </w:rPr>
            </w:pPr>
            <w:r w:rsidRPr="00514A4C">
              <w:rPr>
                <w:sz w:val="24"/>
                <w:szCs w:val="24"/>
                <w:lang w:val="en-GB" w:eastAsia="ar-SA"/>
              </w:rPr>
              <w:t>0.74±0.10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55" w:rsidRPr="00514A4C" w:rsidRDefault="009E0255" w:rsidP="00283572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val="en-GB" w:eastAsia="ar-SA"/>
              </w:rPr>
            </w:pPr>
            <w:r w:rsidRPr="00514A4C">
              <w:rPr>
                <w:sz w:val="24"/>
                <w:szCs w:val="24"/>
                <w:lang w:val="en-GB" w:eastAsia="ar-SA"/>
              </w:rPr>
              <w:t>0.739</w:t>
            </w:r>
          </w:p>
        </w:tc>
      </w:tr>
    </w:tbl>
    <w:p w:rsidR="009E0255" w:rsidRPr="00807E7F" w:rsidRDefault="009E0255" w:rsidP="009E0255">
      <w:pPr>
        <w:suppressAutoHyphens/>
        <w:spacing w:after="0" w:line="360" w:lineRule="auto"/>
        <w:rPr>
          <w:sz w:val="20"/>
          <w:szCs w:val="20"/>
          <w:lang w:val="en-GB"/>
        </w:rPr>
      </w:pPr>
    </w:p>
    <w:p w:rsidR="009E0255" w:rsidRPr="00807E7F" w:rsidRDefault="009E0255" w:rsidP="009E0255">
      <w:pPr>
        <w:suppressAutoHyphens/>
        <w:spacing w:after="0" w:line="360" w:lineRule="auto"/>
        <w:rPr>
          <w:sz w:val="20"/>
          <w:szCs w:val="20"/>
          <w:lang w:val="en-GB" w:eastAsia="ar-SA"/>
        </w:rPr>
      </w:pPr>
      <w:r w:rsidRPr="00807E7F">
        <w:rPr>
          <w:sz w:val="20"/>
          <w:szCs w:val="20"/>
          <w:lang w:val="en-GB"/>
        </w:rPr>
        <w:t xml:space="preserve">ANOVA test was used to compare the continuous variables of the three groups and Chi square was used to compare categorical variables of the three groups. </w:t>
      </w:r>
      <w:r w:rsidRPr="00807E7F">
        <w:rPr>
          <w:sz w:val="20"/>
          <w:szCs w:val="20"/>
          <w:lang w:val="en-GB" w:eastAsia="ar-SA"/>
        </w:rPr>
        <w:t>Data are presented as mean ± standa</w:t>
      </w:r>
      <w:r>
        <w:rPr>
          <w:sz w:val="20"/>
          <w:szCs w:val="20"/>
          <w:lang w:val="en-GB" w:eastAsia="ar-SA"/>
        </w:rPr>
        <w:t>rd deviation for continuous variables and number of subjects (percentage) for categorical variables and</w:t>
      </w:r>
      <w:r w:rsidRPr="00807E7F">
        <w:rPr>
          <w:sz w:val="20"/>
          <w:szCs w:val="20"/>
          <w:lang w:val="en-GB" w:eastAsia="ar-SA"/>
        </w:rPr>
        <w:t xml:space="preserve"> p value. </w:t>
      </w:r>
      <w:r w:rsidRPr="00807E7F">
        <w:rPr>
          <w:sz w:val="20"/>
          <w:szCs w:val="20"/>
          <w:lang w:val="en-GB"/>
        </w:rPr>
        <w:t>BMI: body mass index; LDL: low-density lipoprotein; HDL: high-density lipoprotein; HR: heart rate; AH: arterial hypertension; MAP: mean arterial pressure;</w:t>
      </w:r>
      <w:r w:rsidRPr="00807E7F">
        <w:rPr>
          <w:sz w:val="20"/>
          <w:szCs w:val="20"/>
          <w:lang w:val="en-GB" w:eastAsia="ar-SA"/>
        </w:rPr>
        <w:t xml:space="preserve"> IMT: intima-media thickness.</w:t>
      </w:r>
    </w:p>
    <w:p w:rsidR="009E0255" w:rsidRPr="00807E7F" w:rsidRDefault="009E0255" w:rsidP="009E0255">
      <w:pPr>
        <w:rPr>
          <w:color w:val="FF0000"/>
          <w:lang w:val="en-GB"/>
        </w:rPr>
      </w:pPr>
    </w:p>
    <w:p w:rsidR="009E0255" w:rsidRPr="00807E7F" w:rsidRDefault="009E0255" w:rsidP="009E0255">
      <w:pPr>
        <w:suppressAutoHyphens/>
        <w:spacing w:after="0" w:line="360" w:lineRule="auto"/>
        <w:rPr>
          <w:b/>
          <w:bCs/>
          <w:sz w:val="24"/>
          <w:szCs w:val="24"/>
          <w:lang w:val="en-GB" w:eastAsia="ar-SA"/>
        </w:rPr>
      </w:pPr>
    </w:p>
    <w:p w:rsidR="009E0255" w:rsidRDefault="009E0255" w:rsidP="009E0255">
      <w:pPr>
        <w:suppressAutoHyphens/>
        <w:spacing w:after="0" w:line="360" w:lineRule="auto"/>
        <w:rPr>
          <w:b/>
          <w:bCs/>
          <w:sz w:val="24"/>
          <w:szCs w:val="24"/>
          <w:lang w:val="en-GB" w:eastAsia="ar-SA"/>
        </w:rPr>
      </w:pPr>
    </w:p>
    <w:p w:rsidR="009E0255" w:rsidRDefault="009E0255" w:rsidP="009E0255">
      <w:pPr>
        <w:suppressAutoHyphens/>
        <w:spacing w:after="0" w:line="360" w:lineRule="auto"/>
        <w:rPr>
          <w:b/>
          <w:bCs/>
          <w:sz w:val="24"/>
          <w:szCs w:val="24"/>
          <w:lang w:val="en-GB" w:eastAsia="ar-SA"/>
        </w:rPr>
      </w:pPr>
    </w:p>
    <w:p w:rsidR="009E0255" w:rsidRDefault="009E0255" w:rsidP="009E0255">
      <w:pPr>
        <w:suppressAutoHyphens/>
        <w:spacing w:after="0" w:line="360" w:lineRule="auto"/>
        <w:rPr>
          <w:b/>
          <w:bCs/>
          <w:sz w:val="24"/>
          <w:szCs w:val="24"/>
          <w:lang w:val="en-GB" w:eastAsia="ar-SA"/>
        </w:rPr>
      </w:pPr>
    </w:p>
    <w:p w:rsidR="009E0255" w:rsidRDefault="009E0255" w:rsidP="009E0255">
      <w:pPr>
        <w:suppressAutoHyphens/>
        <w:spacing w:after="0" w:line="360" w:lineRule="auto"/>
        <w:rPr>
          <w:b/>
          <w:bCs/>
          <w:sz w:val="24"/>
          <w:szCs w:val="24"/>
          <w:lang w:val="en-GB" w:eastAsia="ar-SA"/>
        </w:rPr>
      </w:pPr>
    </w:p>
    <w:p w:rsidR="009E0255" w:rsidRDefault="009E0255" w:rsidP="009E0255">
      <w:pPr>
        <w:suppressAutoHyphens/>
        <w:spacing w:after="0" w:line="360" w:lineRule="auto"/>
        <w:rPr>
          <w:b/>
          <w:bCs/>
          <w:sz w:val="24"/>
          <w:szCs w:val="24"/>
          <w:lang w:val="en-GB" w:eastAsia="ar-SA"/>
        </w:rPr>
      </w:pPr>
    </w:p>
    <w:p w:rsidR="009E0255" w:rsidRPr="0002326A" w:rsidRDefault="009E0255" w:rsidP="009E0255">
      <w:pPr>
        <w:suppressAutoHyphens/>
        <w:spacing w:after="0" w:line="360" w:lineRule="auto"/>
        <w:rPr>
          <w:b/>
          <w:bCs/>
          <w:i/>
          <w:sz w:val="24"/>
          <w:szCs w:val="24"/>
          <w:lang w:val="en-GB" w:eastAsia="ar-SA"/>
        </w:rPr>
      </w:pPr>
      <w:proofErr w:type="gramStart"/>
      <w:r w:rsidRPr="0002326A">
        <w:rPr>
          <w:b/>
          <w:bCs/>
          <w:i/>
          <w:sz w:val="24"/>
          <w:szCs w:val="24"/>
          <w:lang w:val="en-GB" w:eastAsia="ar-SA"/>
        </w:rPr>
        <w:lastRenderedPageBreak/>
        <w:t>Table 4.</w:t>
      </w:r>
      <w:proofErr w:type="gramEnd"/>
      <w:r w:rsidRPr="0002326A">
        <w:rPr>
          <w:b/>
          <w:bCs/>
          <w:i/>
          <w:sz w:val="24"/>
          <w:szCs w:val="24"/>
          <w:lang w:val="en-GB" w:eastAsia="ar-SA"/>
        </w:rPr>
        <w:t xml:space="preserve"> Haemodynamic parameters of the ILA patients grouped according to the </w:t>
      </w:r>
      <w:proofErr w:type="spellStart"/>
      <w:r w:rsidRPr="0002326A">
        <w:rPr>
          <w:b/>
          <w:bCs/>
          <w:i/>
          <w:sz w:val="24"/>
          <w:szCs w:val="24"/>
          <w:lang w:val="en-GB" w:eastAsia="ar-SA"/>
        </w:rPr>
        <w:t>Fazekas</w:t>
      </w:r>
      <w:proofErr w:type="spellEnd"/>
      <w:r w:rsidRPr="0002326A">
        <w:rPr>
          <w:b/>
          <w:bCs/>
          <w:i/>
          <w:sz w:val="24"/>
          <w:szCs w:val="24"/>
          <w:lang w:val="en-GB" w:eastAsia="ar-SA"/>
        </w:rPr>
        <w:t xml:space="preserve"> score</w:t>
      </w:r>
    </w:p>
    <w:p w:rsidR="009E0255" w:rsidRPr="00807E7F" w:rsidRDefault="009E0255" w:rsidP="009E0255">
      <w:pPr>
        <w:suppressAutoHyphens/>
        <w:spacing w:after="0" w:line="360" w:lineRule="auto"/>
        <w:rPr>
          <w:color w:val="FF0000"/>
          <w:lang w:val="en-GB"/>
        </w:rPr>
      </w:pP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32"/>
        <w:gridCol w:w="1848"/>
        <w:gridCol w:w="1992"/>
        <w:gridCol w:w="1920"/>
        <w:gridCol w:w="948"/>
      </w:tblGrid>
      <w:tr w:rsidR="009E0255" w:rsidRPr="00807E7F" w:rsidTr="00283572">
        <w:trPr>
          <w:trHeight w:val="480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55" w:rsidRPr="00807E7F" w:rsidRDefault="009E0255" w:rsidP="00283572">
            <w:pPr>
              <w:suppressAutoHyphens/>
              <w:spacing w:after="0" w:line="240" w:lineRule="auto"/>
              <w:rPr>
                <w:b/>
                <w:bCs/>
                <w:lang w:val="en-GB" w:eastAsia="ar-S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0255" w:rsidRPr="00807E7F" w:rsidRDefault="009E0255" w:rsidP="00283572">
            <w:pPr>
              <w:suppressAutoHyphens/>
              <w:spacing w:after="0" w:line="240" w:lineRule="auto"/>
              <w:rPr>
                <w:b/>
                <w:bCs/>
                <w:sz w:val="24"/>
                <w:szCs w:val="24"/>
                <w:lang w:val="en-GB" w:eastAsia="ar-SA"/>
              </w:rPr>
            </w:pPr>
            <w:proofErr w:type="spellStart"/>
            <w:r w:rsidRPr="00807E7F">
              <w:rPr>
                <w:b/>
                <w:bCs/>
                <w:sz w:val="24"/>
                <w:szCs w:val="24"/>
                <w:lang w:val="en-GB" w:eastAsia="ar-SA"/>
              </w:rPr>
              <w:t>Fazekas</w:t>
            </w:r>
            <w:proofErr w:type="spellEnd"/>
            <w:r w:rsidRPr="00807E7F">
              <w:rPr>
                <w:b/>
                <w:bCs/>
                <w:sz w:val="24"/>
                <w:szCs w:val="24"/>
                <w:lang w:val="en-GB" w:eastAsia="ar-SA"/>
              </w:rPr>
              <w:t xml:space="preserve"> 0</w:t>
            </w:r>
          </w:p>
          <w:p w:rsidR="009E0255" w:rsidRPr="00807E7F" w:rsidRDefault="009E0255" w:rsidP="00283572">
            <w:pPr>
              <w:suppressAutoHyphens/>
              <w:spacing w:after="0" w:line="240" w:lineRule="auto"/>
              <w:rPr>
                <w:b/>
                <w:bCs/>
                <w:sz w:val="24"/>
                <w:szCs w:val="24"/>
                <w:lang w:val="en-GB" w:eastAsia="ar-SA"/>
              </w:rPr>
            </w:pPr>
            <w:proofErr w:type="spellStart"/>
            <w:r w:rsidRPr="00807E7F">
              <w:rPr>
                <w:b/>
                <w:bCs/>
                <w:sz w:val="24"/>
                <w:szCs w:val="24"/>
                <w:lang w:val="en-GB" w:eastAsia="ar-SA"/>
              </w:rPr>
              <w:t>mean±SD</w:t>
            </w:r>
            <w:proofErr w:type="spellEnd"/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0255" w:rsidRPr="00807E7F" w:rsidRDefault="009E0255" w:rsidP="00283572">
            <w:pPr>
              <w:suppressAutoHyphens/>
              <w:spacing w:after="0" w:line="240" w:lineRule="auto"/>
              <w:rPr>
                <w:b/>
                <w:bCs/>
                <w:sz w:val="24"/>
                <w:szCs w:val="24"/>
                <w:lang w:val="en-GB" w:eastAsia="ar-SA"/>
              </w:rPr>
            </w:pPr>
            <w:proofErr w:type="spellStart"/>
            <w:r w:rsidRPr="00807E7F">
              <w:rPr>
                <w:b/>
                <w:bCs/>
                <w:sz w:val="24"/>
                <w:szCs w:val="24"/>
                <w:lang w:val="en-GB" w:eastAsia="ar-SA"/>
              </w:rPr>
              <w:t>Fazekas</w:t>
            </w:r>
            <w:proofErr w:type="spellEnd"/>
            <w:r w:rsidRPr="00807E7F">
              <w:rPr>
                <w:b/>
                <w:bCs/>
                <w:sz w:val="24"/>
                <w:szCs w:val="24"/>
                <w:lang w:val="en-GB" w:eastAsia="ar-SA"/>
              </w:rPr>
              <w:t xml:space="preserve">  1</w:t>
            </w:r>
          </w:p>
          <w:p w:rsidR="009E0255" w:rsidRPr="00807E7F" w:rsidRDefault="009E0255" w:rsidP="00283572">
            <w:pPr>
              <w:suppressAutoHyphens/>
              <w:spacing w:after="0" w:line="240" w:lineRule="auto"/>
              <w:rPr>
                <w:b/>
                <w:bCs/>
                <w:sz w:val="24"/>
                <w:szCs w:val="24"/>
                <w:lang w:val="en-GB" w:eastAsia="ar-SA"/>
              </w:rPr>
            </w:pPr>
            <w:proofErr w:type="spellStart"/>
            <w:r w:rsidRPr="00807E7F">
              <w:rPr>
                <w:b/>
                <w:bCs/>
                <w:sz w:val="24"/>
                <w:szCs w:val="24"/>
                <w:lang w:val="en-GB" w:eastAsia="ar-SA"/>
              </w:rPr>
              <w:t>mean±SD</w:t>
            </w:r>
            <w:proofErr w:type="spellEnd"/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0255" w:rsidRPr="00807E7F" w:rsidRDefault="009E0255" w:rsidP="00283572">
            <w:pPr>
              <w:suppressAutoHyphens/>
              <w:spacing w:after="0" w:line="240" w:lineRule="auto"/>
              <w:rPr>
                <w:b/>
                <w:bCs/>
                <w:sz w:val="24"/>
                <w:szCs w:val="24"/>
                <w:lang w:val="en-GB" w:eastAsia="ar-SA"/>
              </w:rPr>
            </w:pPr>
            <w:r w:rsidRPr="00807E7F">
              <w:rPr>
                <w:b/>
                <w:bCs/>
                <w:sz w:val="24"/>
                <w:szCs w:val="24"/>
                <w:lang w:val="en-GB" w:eastAsia="ar-SA"/>
              </w:rPr>
              <w:t>Fazekas≥2</w:t>
            </w:r>
          </w:p>
          <w:p w:rsidR="009E0255" w:rsidRPr="00807E7F" w:rsidRDefault="009E0255" w:rsidP="00283572">
            <w:pPr>
              <w:suppressAutoHyphens/>
              <w:spacing w:after="0" w:line="240" w:lineRule="auto"/>
              <w:rPr>
                <w:b/>
                <w:bCs/>
                <w:sz w:val="24"/>
                <w:szCs w:val="24"/>
                <w:lang w:val="en-GB" w:eastAsia="ar-SA"/>
              </w:rPr>
            </w:pPr>
            <w:proofErr w:type="spellStart"/>
            <w:r w:rsidRPr="00807E7F">
              <w:rPr>
                <w:b/>
                <w:bCs/>
                <w:sz w:val="24"/>
                <w:szCs w:val="24"/>
                <w:lang w:val="en-GB" w:eastAsia="ar-SA"/>
              </w:rPr>
              <w:t>mean±SD</w:t>
            </w:r>
            <w:proofErr w:type="spellEnd"/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55" w:rsidRPr="00807E7F" w:rsidRDefault="009E0255" w:rsidP="00283572">
            <w:pPr>
              <w:suppressAutoHyphens/>
              <w:spacing w:after="0" w:line="240" w:lineRule="auto"/>
              <w:rPr>
                <w:b/>
                <w:bCs/>
                <w:sz w:val="24"/>
                <w:szCs w:val="24"/>
                <w:lang w:val="en-GB" w:eastAsia="ar-SA"/>
              </w:rPr>
            </w:pPr>
            <w:r w:rsidRPr="00807E7F">
              <w:rPr>
                <w:b/>
                <w:bCs/>
                <w:sz w:val="24"/>
                <w:szCs w:val="24"/>
                <w:lang w:val="en-GB" w:eastAsia="ar-SA"/>
              </w:rPr>
              <w:t>P value</w:t>
            </w:r>
          </w:p>
          <w:p w:rsidR="009E0255" w:rsidRPr="00807E7F" w:rsidRDefault="009E0255" w:rsidP="00283572">
            <w:pPr>
              <w:suppressAutoHyphens/>
              <w:spacing w:after="0" w:line="240" w:lineRule="auto"/>
              <w:rPr>
                <w:sz w:val="24"/>
                <w:szCs w:val="24"/>
                <w:lang w:val="en-GB" w:eastAsia="ar-SA"/>
              </w:rPr>
            </w:pPr>
          </w:p>
        </w:tc>
      </w:tr>
      <w:tr w:rsidR="009E0255" w:rsidRPr="00807E7F" w:rsidTr="00283572">
        <w:trPr>
          <w:trHeight w:hRule="exact" w:val="397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55" w:rsidRPr="00807E7F" w:rsidRDefault="009E0255" w:rsidP="00283572">
            <w:pPr>
              <w:suppressAutoHyphens/>
              <w:spacing w:after="0" w:line="240" w:lineRule="auto"/>
              <w:rPr>
                <w:b/>
                <w:bCs/>
                <w:lang w:val="en-GB" w:eastAsia="ar-S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0255" w:rsidRPr="00514A4C" w:rsidRDefault="009E0255" w:rsidP="00283572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val="en-GB" w:eastAsia="ar-SA"/>
              </w:rPr>
            </w:pPr>
            <w:r w:rsidRPr="00514A4C">
              <w:rPr>
                <w:sz w:val="24"/>
                <w:szCs w:val="24"/>
                <w:lang w:val="en-GB" w:eastAsia="ar-SA"/>
              </w:rPr>
              <w:t>44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0255" w:rsidRPr="00514A4C" w:rsidRDefault="009E0255" w:rsidP="00283572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val="en-GB" w:eastAsia="ar-SA"/>
              </w:rPr>
            </w:pPr>
            <w:r w:rsidRPr="00514A4C">
              <w:rPr>
                <w:sz w:val="24"/>
                <w:szCs w:val="24"/>
                <w:lang w:val="en-GB" w:eastAsia="ar-SA"/>
              </w:rPr>
              <w:t>35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0255" w:rsidRPr="00514A4C" w:rsidRDefault="009E0255" w:rsidP="00283572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val="en-GB" w:eastAsia="ar-SA"/>
              </w:rPr>
            </w:pPr>
            <w:r w:rsidRPr="00514A4C">
              <w:rPr>
                <w:sz w:val="24"/>
                <w:szCs w:val="24"/>
                <w:lang w:val="en-GB" w:eastAsia="ar-SA"/>
              </w:rPr>
              <w:t>17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55" w:rsidRPr="00807E7F" w:rsidRDefault="009E0255" w:rsidP="00283572">
            <w:pPr>
              <w:suppressAutoHyphens/>
              <w:spacing w:after="0" w:line="240" w:lineRule="auto"/>
              <w:jc w:val="center"/>
              <w:rPr>
                <w:color w:val="FF0000"/>
                <w:sz w:val="24"/>
                <w:szCs w:val="24"/>
                <w:lang w:val="en-GB" w:eastAsia="ar-SA"/>
              </w:rPr>
            </w:pPr>
          </w:p>
        </w:tc>
      </w:tr>
      <w:tr w:rsidR="009E0255" w:rsidRPr="00514A4C" w:rsidTr="00283572">
        <w:trPr>
          <w:trHeight w:hRule="exact" w:val="397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55" w:rsidRPr="00807E7F" w:rsidRDefault="009E0255" w:rsidP="00283572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  <w:lang w:val="en-GB" w:eastAsia="sl-SI"/>
              </w:rPr>
            </w:pPr>
            <w:proofErr w:type="spellStart"/>
            <w:r w:rsidRPr="00807E7F">
              <w:rPr>
                <w:b/>
                <w:bCs/>
                <w:sz w:val="24"/>
                <w:szCs w:val="24"/>
                <w:lang w:val="en-GB" w:eastAsia="sl-SI"/>
              </w:rPr>
              <w:t>vICAd</w:t>
            </w:r>
            <w:proofErr w:type="spellEnd"/>
            <w:r w:rsidRPr="00807E7F">
              <w:rPr>
                <w:b/>
                <w:bCs/>
                <w:sz w:val="24"/>
                <w:szCs w:val="24"/>
                <w:lang w:val="en-GB" w:eastAsia="sl-SI"/>
              </w:rPr>
              <w:t xml:space="preserve"> (m/s)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0255" w:rsidRPr="00514A4C" w:rsidRDefault="009E0255" w:rsidP="002835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24"/>
                <w:szCs w:val="24"/>
                <w:lang w:val="en-GB"/>
              </w:rPr>
            </w:pPr>
            <w:r w:rsidRPr="00514A4C">
              <w:rPr>
                <w:color w:val="000000"/>
                <w:sz w:val="24"/>
                <w:szCs w:val="24"/>
                <w:lang w:val="en-GB"/>
              </w:rPr>
              <w:t>0.23</w:t>
            </w:r>
            <w:r w:rsidRPr="00514A4C">
              <w:rPr>
                <w:sz w:val="24"/>
                <w:szCs w:val="24"/>
                <w:lang w:val="en-GB" w:eastAsia="ar-SA"/>
              </w:rPr>
              <w:t>±0.</w:t>
            </w:r>
            <w:r w:rsidRPr="00514A4C">
              <w:rPr>
                <w:color w:val="000000"/>
                <w:sz w:val="24"/>
                <w:szCs w:val="24"/>
                <w:lang w:val="en-GB"/>
              </w:rPr>
              <w:t>04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0255" w:rsidRPr="00514A4C" w:rsidRDefault="009E0255" w:rsidP="00283572">
            <w:pPr>
              <w:jc w:val="center"/>
              <w:rPr>
                <w:sz w:val="24"/>
                <w:szCs w:val="24"/>
                <w:lang w:val="en-GB"/>
              </w:rPr>
            </w:pPr>
            <w:r w:rsidRPr="00514A4C">
              <w:rPr>
                <w:color w:val="000000"/>
                <w:sz w:val="24"/>
                <w:szCs w:val="24"/>
                <w:lang w:val="en-GB"/>
              </w:rPr>
              <w:t>0.21</w:t>
            </w:r>
            <w:r w:rsidRPr="00514A4C">
              <w:rPr>
                <w:sz w:val="24"/>
                <w:szCs w:val="24"/>
                <w:lang w:val="en-GB" w:eastAsia="ar-SA"/>
              </w:rPr>
              <w:t>±0.</w:t>
            </w:r>
            <w:r w:rsidRPr="00514A4C">
              <w:rPr>
                <w:color w:val="000000"/>
                <w:sz w:val="24"/>
                <w:szCs w:val="24"/>
                <w:lang w:val="en-GB"/>
              </w:rPr>
              <w:t>05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0255" w:rsidRPr="00514A4C" w:rsidRDefault="009E0255" w:rsidP="00283572">
            <w:pPr>
              <w:jc w:val="center"/>
              <w:rPr>
                <w:sz w:val="24"/>
                <w:szCs w:val="24"/>
                <w:lang w:val="en-GB"/>
              </w:rPr>
            </w:pPr>
            <w:r w:rsidRPr="00514A4C">
              <w:rPr>
                <w:color w:val="000000"/>
                <w:sz w:val="24"/>
                <w:szCs w:val="24"/>
                <w:lang w:val="en-GB"/>
              </w:rPr>
              <w:t>0.19</w:t>
            </w:r>
            <w:r w:rsidRPr="00514A4C">
              <w:rPr>
                <w:sz w:val="24"/>
                <w:szCs w:val="24"/>
                <w:lang w:val="en-GB" w:eastAsia="ar-SA"/>
              </w:rPr>
              <w:t>±0.</w:t>
            </w:r>
            <w:r w:rsidRPr="00514A4C">
              <w:rPr>
                <w:color w:val="000000"/>
                <w:sz w:val="24"/>
                <w:szCs w:val="24"/>
                <w:lang w:val="en-GB"/>
              </w:rPr>
              <w:t>05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55" w:rsidRPr="00514A4C" w:rsidRDefault="009E0255" w:rsidP="00283572">
            <w:pPr>
              <w:jc w:val="center"/>
              <w:rPr>
                <w:sz w:val="24"/>
                <w:szCs w:val="24"/>
                <w:lang w:val="en-GB"/>
              </w:rPr>
            </w:pPr>
            <w:r w:rsidRPr="00514A4C">
              <w:rPr>
                <w:sz w:val="24"/>
                <w:szCs w:val="24"/>
                <w:lang w:val="en-GB"/>
              </w:rPr>
              <w:t>0.006</w:t>
            </w:r>
          </w:p>
        </w:tc>
      </w:tr>
      <w:tr w:rsidR="009E0255" w:rsidRPr="00514A4C" w:rsidTr="00283572">
        <w:trPr>
          <w:trHeight w:hRule="exact" w:val="397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55" w:rsidRPr="00807E7F" w:rsidRDefault="009E0255" w:rsidP="00283572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b/>
                <w:bCs/>
                <w:sz w:val="24"/>
                <w:szCs w:val="24"/>
                <w:lang w:val="en-GB" w:eastAsia="sl-SI"/>
              </w:rPr>
            </w:pPr>
            <w:proofErr w:type="spellStart"/>
            <w:r w:rsidRPr="00807E7F">
              <w:rPr>
                <w:b/>
                <w:bCs/>
                <w:sz w:val="24"/>
                <w:szCs w:val="24"/>
                <w:lang w:val="en-GB" w:eastAsia="sl-SI"/>
              </w:rPr>
              <w:t>vICAs</w:t>
            </w:r>
            <w:proofErr w:type="spellEnd"/>
            <w:r w:rsidRPr="00807E7F">
              <w:rPr>
                <w:b/>
                <w:bCs/>
                <w:sz w:val="24"/>
                <w:szCs w:val="24"/>
                <w:lang w:val="en-GB" w:eastAsia="sl-SI"/>
              </w:rPr>
              <w:t xml:space="preserve"> (m/s)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0255" w:rsidRPr="00514A4C" w:rsidRDefault="009E0255" w:rsidP="002835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sz w:val="24"/>
                <w:szCs w:val="24"/>
                <w:lang w:val="en-GB"/>
              </w:rPr>
            </w:pPr>
            <w:r w:rsidRPr="00514A4C">
              <w:rPr>
                <w:color w:val="000000"/>
                <w:sz w:val="24"/>
                <w:szCs w:val="24"/>
                <w:lang w:val="en-GB"/>
              </w:rPr>
              <w:t>0.69</w:t>
            </w:r>
            <w:r w:rsidRPr="00514A4C">
              <w:rPr>
                <w:sz w:val="24"/>
                <w:szCs w:val="24"/>
                <w:lang w:val="en-GB" w:eastAsia="ar-SA"/>
              </w:rPr>
              <w:t>±0.</w:t>
            </w:r>
            <w:r w:rsidRPr="00514A4C">
              <w:rPr>
                <w:color w:val="000000"/>
                <w:sz w:val="24"/>
                <w:szCs w:val="24"/>
                <w:lang w:val="en-GB"/>
              </w:rPr>
              <w:t>12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0255" w:rsidRPr="00514A4C" w:rsidRDefault="009E0255" w:rsidP="00283572">
            <w:pPr>
              <w:jc w:val="center"/>
              <w:rPr>
                <w:sz w:val="24"/>
                <w:szCs w:val="24"/>
                <w:lang w:val="en-GB"/>
              </w:rPr>
            </w:pPr>
            <w:r w:rsidRPr="00514A4C">
              <w:rPr>
                <w:color w:val="000000"/>
                <w:sz w:val="24"/>
                <w:szCs w:val="24"/>
                <w:lang w:val="en-GB"/>
              </w:rPr>
              <w:t>0.64</w:t>
            </w:r>
            <w:r w:rsidRPr="00514A4C">
              <w:rPr>
                <w:sz w:val="24"/>
                <w:szCs w:val="24"/>
                <w:lang w:val="en-GB" w:eastAsia="ar-SA"/>
              </w:rPr>
              <w:t>±0.</w:t>
            </w:r>
            <w:r w:rsidRPr="00514A4C">
              <w:rPr>
                <w:color w:val="000000"/>
                <w:sz w:val="24"/>
                <w:szCs w:val="24"/>
                <w:lang w:val="en-GB"/>
              </w:rPr>
              <w:t>12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0255" w:rsidRPr="00514A4C" w:rsidRDefault="009E0255" w:rsidP="00283572">
            <w:pPr>
              <w:jc w:val="center"/>
              <w:rPr>
                <w:sz w:val="24"/>
                <w:szCs w:val="24"/>
                <w:lang w:val="en-GB"/>
              </w:rPr>
            </w:pPr>
            <w:r w:rsidRPr="00514A4C">
              <w:rPr>
                <w:color w:val="000000"/>
                <w:sz w:val="24"/>
                <w:szCs w:val="24"/>
                <w:lang w:val="en-GB"/>
              </w:rPr>
              <w:t>0.61</w:t>
            </w:r>
            <w:r w:rsidRPr="00514A4C">
              <w:rPr>
                <w:sz w:val="24"/>
                <w:szCs w:val="24"/>
                <w:lang w:val="en-GB" w:eastAsia="ar-SA"/>
              </w:rPr>
              <w:t>±0.</w:t>
            </w:r>
            <w:r w:rsidRPr="00514A4C">
              <w:rPr>
                <w:color w:val="000000"/>
                <w:sz w:val="24"/>
                <w:szCs w:val="24"/>
                <w:lang w:val="en-GB"/>
              </w:rPr>
              <w:t>12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55" w:rsidRPr="00514A4C" w:rsidRDefault="009E0255" w:rsidP="00283572">
            <w:pPr>
              <w:jc w:val="center"/>
              <w:rPr>
                <w:sz w:val="24"/>
                <w:szCs w:val="24"/>
                <w:lang w:val="en-GB"/>
              </w:rPr>
            </w:pPr>
            <w:r w:rsidRPr="00514A4C">
              <w:rPr>
                <w:sz w:val="24"/>
                <w:szCs w:val="24"/>
                <w:lang w:val="en-GB"/>
              </w:rPr>
              <w:t>0.038</w:t>
            </w:r>
          </w:p>
        </w:tc>
      </w:tr>
      <w:tr w:rsidR="009E0255" w:rsidRPr="00514A4C" w:rsidTr="00283572">
        <w:trPr>
          <w:trHeight w:hRule="exact" w:val="397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55" w:rsidRPr="00807E7F" w:rsidRDefault="009E0255" w:rsidP="00283572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  <w:lang w:val="en-GB" w:eastAsia="sl-SI"/>
              </w:rPr>
            </w:pPr>
            <w:proofErr w:type="spellStart"/>
            <w:r w:rsidRPr="00807E7F">
              <w:rPr>
                <w:b/>
                <w:bCs/>
                <w:sz w:val="24"/>
                <w:szCs w:val="24"/>
                <w:lang w:val="en-GB" w:eastAsia="sl-SI"/>
              </w:rPr>
              <w:t>vICAm</w:t>
            </w:r>
            <w:proofErr w:type="spellEnd"/>
            <w:r w:rsidRPr="00807E7F">
              <w:rPr>
                <w:b/>
                <w:bCs/>
                <w:sz w:val="24"/>
                <w:szCs w:val="24"/>
                <w:lang w:val="en-GB" w:eastAsia="sl-SI"/>
              </w:rPr>
              <w:t xml:space="preserve"> (m/s)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0255" w:rsidRPr="00514A4C" w:rsidRDefault="009E0255" w:rsidP="00283572">
            <w:pPr>
              <w:suppressAutoHyphens/>
              <w:spacing w:after="0" w:line="240" w:lineRule="auto"/>
              <w:jc w:val="center"/>
              <w:rPr>
                <w:color w:val="FF0000"/>
                <w:sz w:val="24"/>
                <w:szCs w:val="24"/>
                <w:lang w:val="en-GB" w:eastAsia="ar-SA"/>
              </w:rPr>
            </w:pPr>
            <w:r w:rsidRPr="00514A4C">
              <w:rPr>
                <w:color w:val="000000"/>
                <w:sz w:val="24"/>
                <w:szCs w:val="24"/>
                <w:lang w:val="en-GB"/>
              </w:rPr>
              <w:t>0.39</w:t>
            </w:r>
            <w:r w:rsidRPr="00514A4C">
              <w:rPr>
                <w:sz w:val="24"/>
                <w:szCs w:val="24"/>
                <w:lang w:val="en-GB" w:eastAsia="ar-SA"/>
              </w:rPr>
              <w:t>±0.</w:t>
            </w:r>
            <w:r w:rsidRPr="00514A4C">
              <w:rPr>
                <w:color w:val="000000"/>
                <w:sz w:val="24"/>
                <w:szCs w:val="24"/>
                <w:lang w:val="en-GB"/>
              </w:rPr>
              <w:t>06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0255" w:rsidRPr="00514A4C" w:rsidRDefault="009E0255" w:rsidP="00283572">
            <w:pPr>
              <w:jc w:val="center"/>
              <w:rPr>
                <w:sz w:val="24"/>
                <w:szCs w:val="24"/>
                <w:lang w:val="en-GB"/>
              </w:rPr>
            </w:pPr>
            <w:r w:rsidRPr="00514A4C">
              <w:rPr>
                <w:color w:val="000000"/>
                <w:sz w:val="24"/>
                <w:szCs w:val="24"/>
                <w:lang w:val="en-GB"/>
              </w:rPr>
              <w:t>0.35</w:t>
            </w:r>
            <w:r w:rsidRPr="00514A4C">
              <w:rPr>
                <w:sz w:val="24"/>
                <w:szCs w:val="24"/>
                <w:lang w:val="en-GB" w:eastAsia="ar-SA"/>
              </w:rPr>
              <w:t>±0.</w:t>
            </w:r>
            <w:r w:rsidRPr="00514A4C">
              <w:rPr>
                <w:color w:val="000000"/>
                <w:sz w:val="24"/>
                <w:szCs w:val="24"/>
                <w:lang w:val="en-GB"/>
              </w:rPr>
              <w:t>07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0255" w:rsidRPr="00514A4C" w:rsidRDefault="009E0255" w:rsidP="00283572">
            <w:pPr>
              <w:jc w:val="center"/>
              <w:rPr>
                <w:sz w:val="24"/>
                <w:szCs w:val="24"/>
                <w:lang w:val="en-GB"/>
              </w:rPr>
            </w:pPr>
            <w:r w:rsidRPr="00514A4C">
              <w:rPr>
                <w:color w:val="000000"/>
                <w:sz w:val="24"/>
                <w:szCs w:val="24"/>
                <w:lang w:val="en-GB"/>
              </w:rPr>
              <w:t>0.33</w:t>
            </w:r>
            <w:r w:rsidRPr="00514A4C">
              <w:rPr>
                <w:sz w:val="24"/>
                <w:szCs w:val="24"/>
                <w:lang w:val="en-GB" w:eastAsia="ar-SA"/>
              </w:rPr>
              <w:t>±0.</w:t>
            </w:r>
            <w:r w:rsidRPr="00514A4C">
              <w:rPr>
                <w:color w:val="000000"/>
                <w:sz w:val="24"/>
                <w:szCs w:val="24"/>
                <w:lang w:val="en-GB"/>
              </w:rPr>
              <w:t>07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55" w:rsidRPr="00514A4C" w:rsidRDefault="009E0255" w:rsidP="00283572">
            <w:pPr>
              <w:jc w:val="center"/>
              <w:rPr>
                <w:sz w:val="24"/>
                <w:szCs w:val="24"/>
                <w:lang w:val="en-GB"/>
              </w:rPr>
            </w:pPr>
            <w:r w:rsidRPr="00514A4C">
              <w:rPr>
                <w:sz w:val="24"/>
                <w:szCs w:val="24"/>
                <w:lang w:val="en-GB"/>
              </w:rPr>
              <w:t>0.011</w:t>
            </w:r>
          </w:p>
        </w:tc>
      </w:tr>
      <w:tr w:rsidR="009E0255" w:rsidRPr="00514A4C" w:rsidTr="00283572">
        <w:trPr>
          <w:trHeight w:hRule="exact" w:val="397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55" w:rsidRPr="00807E7F" w:rsidRDefault="009E0255" w:rsidP="00283572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b/>
                <w:bCs/>
                <w:sz w:val="24"/>
                <w:szCs w:val="24"/>
                <w:lang w:val="en-GB" w:eastAsia="sl-SI"/>
              </w:rPr>
            </w:pPr>
            <w:proofErr w:type="spellStart"/>
            <w:r w:rsidRPr="00807E7F">
              <w:rPr>
                <w:b/>
                <w:bCs/>
                <w:sz w:val="24"/>
                <w:szCs w:val="24"/>
                <w:lang w:val="en-GB" w:eastAsia="sl-SI"/>
              </w:rPr>
              <w:t>PIica</w:t>
            </w:r>
            <w:proofErr w:type="spellEnd"/>
            <w:r w:rsidRPr="00807E7F">
              <w:rPr>
                <w:b/>
                <w:bCs/>
                <w:sz w:val="24"/>
                <w:szCs w:val="24"/>
                <w:lang w:val="en-GB" w:eastAsia="sl-SI"/>
              </w:rPr>
              <w:t xml:space="preserve"> (m/s)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0255" w:rsidRPr="00514A4C" w:rsidRDefault="009E0255" w:rsidP="00283572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val="en-GB" w:eastAsia="ar-SA"/>
              </w:rPr>
            </w:pPr>
            <w:r w:rsidRPr="00514A4C">
              <w:rPr>
                <w:color w:val="000000"/>
                <w:sz w:val="24"/>
                <w:szCs w:val="24"/>
                <w:lang w:val="en-GB"/>
              </w:rPr>
              <w:t>1.19</w:t>
            </w:r>
            <w:r w:rsidRPr="00514A4C">
              <w:rPr>
                <w:sz w:val="24"/>
                <w:szCs w:val="24"/>
                <w:lang w:val="en-GB" w:eastAsia="ar-SA"/>
              </w:rPr>
              <w:t>±0.</w:t>
            </w:r>
            <w:r w:rsidRPr="00514A4C">
              <w:rPr>
                <w:color w:val="000000"/>
                <w:sz w:val="24"/>
                <w:szCs w:val="24"/>
                <w:lang w:val="en-GB"/>
              </w:rPr>
              <w:t>12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0255" w:rsidRPr="00514A4C" w:rsidRDefault="009E0255" w:rsidP="00283572">
            <w:pPr>
              <w:jc w:val="center"/>
              <w:rPr>
                <w:sz w:val="24"/>
                <w:szCs w:val="24"/>
                <w:lang w:val="en-GB"/>
              </w:rPr>
            </w:pPr>
            <w:r w:rsidRPr="00514A4C">
              <w:rPr>
                <w:color w:val="000000"/>
                <w:sz w:val="24"/>
                <w:szCs w:val="24"/>
                <w:lang w:val="en-GB"/>
              </w:rPr>
              <w:t>1.22</w:t>
            </w:r>
            <w:r w:rsidRPr="00514A4C">
              <w:rPr>
                <w:sz w:val="24"/>
                <w:szCs w:val="24"/>
                <w:lang w:val="en-GB" w:eastAsia="ar-SA"/>
              </w:rPr>
              <w:t>±0.</w:t>
            </w:r>
            <w:r w:rsidRPr="00514A4C">
              <w:rPr>
                <w:color w:val="000000"/>
                <w:sz w:val="24"/>
                <w:szCs w:val="24"/>
                <w:lang w:val="en-GB"/>
              </w:rPr>
              <w:t>18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0255" w:rsidRPr="00514A4C" w:rsidRDefault="009E0255" w:rsidP="00283572">
            <w:pPr>
              <w:jc w:val="center"/>
              <w:rPr>
                <w:sz w:val="24"/>
                <w:szCs w:val="24"/>
                <w:lang w:val="en-GB"/>
              </w:rPr>
            </w:pPr>
            <w:r w:rsidRPr="00514A4C">
              <w:rPr>
                <w:color w:val="000000"/>
                <w:sz w:val="24"/>
                <w:szCs w:val="24"/>
                <w:lang w:val="en-GB"/>
              </w:rPr>
              <w:t>1.30</w:t>
            </w:r>
            <w:r w:rsidRPr="00514A4C">
              <w:rPr>
                <w:sz w:val="24"/>
                <w:szCs w:val="24"/>
                <w:lang w:val="en-GB" w:eastAsia="ar-SA"/>
              </w:rPr>
              <w:t>±0.</w:t>
            </w:r>
            <w:r w:rsidRPr="00514A4C">
              <w:rPr>
                <w:color w:val="000000"/>
                <w:sz w:val="24"/>
                <w:szCs w:val="24"/>
                <w:lang w:val="en-GB"/>
              </w:rPr>
              <w:t>18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55" w:rsidRPr="00514A4C" w:rsidRDefault="009E0255" w:rsidP="00283572">
            <w:pPr>
              <w:jc w:val="center"/>
              <w:rPr>
                <w:sz w:val="24"/>
                <w:szCs w:val="24"/>
                <w:lang w:val="en-GB"/>
              </w:rPr>
            </w:pPr>
            <w:r w:rsidRPr="00514A4C">
              <w:rPr>
                <w:sz w:val="24"/>
                <w:szCs w:val="24"/>
                <w:lang w:val="en-GB"/>
              </w:rPr>
              <w:t>0.060</w:t>
            </w:r>
          </w:p>
        </w:tc>
      </w:tr>
      <w:tr w:rsidR="009E0255" w:rsidRPr="00514A4C" w:rsidTr="00283572">
        <w:trPr>
          <w:trHeight w:hRule="exact" w:val="397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55" w:rsidRPr="00807E7F" w:rsidRDefault="009E0255" w:rsidP="00283572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  <w:lang w:val="en-GB" w:eastAsia="sl-SI"/>
              </w:rPr>
            </w:pPr>
            <w:proofErr w:type="spellStart"/>
            <w:r w:rsidRPr="00807E7F">
              <w:rPr>
                <w:b/>
                <w:bCs/>
                <w:sz w:val="24"/>
                <w:szCs w:val="24"/>
                <w:lang w:val="en-GB" w:eastAsia="sl-SI"/>
              </w:rPr>
              <w:t>RIica</w:t>
            </w:r>
            <w:proofErr w:type="spellEnd"/>
            <w:r w:rsidRPr="00807E7F">
              <w:rPr>
                <w:b/>
                <w:bCs/>
                <w:sz w:val="24"/>
                <w:szCs w:val="24"/>
                <w:lang w:val="en-GB" w:eastAsia="sl-SI"/>
              </w:rPr>
              <w:t xml:space="preserve"> (m/s)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0255" w:rsidRPr="00514A4C" w:rsidRDefault="009E0255" w:rsidP="00283572">
            <w:pPr>
              <w:jc w:val="center"/>
              <w:rPr>
                <w:sz w:val="24"/>
                <w:szCs w:val="24"/>
                <w:lang w:val="en-GB"/>
              </w:rPr>
            </w:pPr>
            <w:r w:rsidRPr="00514A4C">
              <w:rPr>
                <w:color w:val="000000"/>
                <w:sz w:val="24"/>
                <w:szCs w:val="24"/>
                <w:lang w:val="en-GB"/>
              </w:rPr>
              <w:t>0.66</w:t>
            </w:r>
            <w:r w:rsidRPr="00514A4C">
              <w:rPr>
                <w:sz w:val="24"/>
                <w:szCs w:val="24"/>
                <w:lang w:val="en-GB" w:eastAsia="ar-SA"/>
              </w:rPr>
              <w:t>±0.</w:t>
            </w:r>
            <w:r w:rsidRPr="00514A4C">
              <w:rPr>
                <w:color w:val="000000"/>
                <w:sz w:val="24"/>
                <w:szCs w:val="24"/>
                <w:lang w:val="en-GB"/>
              </w:rPr>
              <w:t>04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0255" w:rsidRPr="00514A4C" w:rsidRDefault="009E0255" w:rsidP="00283572">
            <w:pPr>
              <w:jc w:val="center"/>
              <w:rPr>
                <w:sz w:val="24"/>
                <w:szCs w:val="24"/>
                <w:lang w:val="en-GB"/>
              </w:rPr>
            </w:pPr>
            <w:r w:rsidRPr="00514A4C">
              <w:rPr>
                <w:color w:val="000000"/>
                <w:sz w:val="24"/>
                <w:szCs w:val="24"/>
                <w:lang w:val="en-GB"/>
              </w:rPr>
              <w:t>0.67</w:t>
            </w:r>
            <w:r w:rsidRPr="00514A4C">
              <w:rPr>
                <w:sz w:val="24"/>
                <w:szCs w:val="24"/>
                <w:lang w:val="en-GB" w:eastAsia="ar-SA"/>
              </w:rPr>
              <w:t>±0.</w:t>
            </w:r>
            <w:r w:rsidRPr="00514A4C">
              <w:rPr>
                <w:color w:val="000000"/>
                <w:sz w:val="24"/>
                <w:szCs w:val="24"/>
                <w:lang w:val="en-GB"/>
              </w:rPr>
              <w:t>05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0255" w:rsidRPr="00514A4C" w:rsidRDefault="009E0255" w:rsidP="00283572">
            <w:pPr>
              <w:jc w:val="center"/>
              <w:rPr>
                <w:sz w:val="24"/>
                <w:szCs w:val="24"/>
                <w:lang w:val="en-GB"/>
              </w:rPr>
            </w:pPr>
            <w:r w:rsidRPr="00514A4C">
              <w:rPr>
                <w:color w:val="000000"/>
                <w:sz w:val="24"/>
                <w:szCs w:val="24"/>
                <w:lang w:val="en-GB"/>
              </w:rPr>
              <w:t>0.69</w:t>
            </w:r>
            <w:r w:rsidRPr="00514A4C">
              <w:rPr>
                <w:sz w:val="24"/>
                <w:szCs w:val="24"/>
                <w:lang w:val="en-GB" w:eastAsia="ar-SA"/>
              </w:rPr>
              <w:t>±0.</w:t>
            </w:r>
            <w:r w:rsidRPr="00514A4C">
              <w:rPr>
                <w:color w:val="000000"/>
                <w:sz w:val="24"/>
                <w:szCs w:val="24"/>
                <w:lang w:val="en-GB"/>
              </w:rPr>
              <w:t>05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55" w:rsidRPr="00514A4C" w:rsidRDefault="009E0255" w:rsidP="00283572">
            <w:pPr>
              <w:jc w:val="center"/>
              <w:rPr>
                <w:sz w:val="24"/>
                <w:szCs w:val="24"/>
                <w:lang w:val="en-GB"/>
              </w:rPr>
            </w:pPr>
            <w:r w:rsidRPr="00514A4C">
              <w:rPr>
                <w:sz w:val="24"/>
                <w:szCs w:val="24"/>
                <w:lang w:val="en-GB"/>
              </w:rPr>
              <w:t>0.073</w:t>
            </w:r>
          </w:p>
        </w:tc>
      </w:tr>
      <w:tr w:rsidR="009E0255" w:rsidRPr="00514A4C" w:rsidTr="00283572">
        <w:trPr>
          <w:trHeight w:hRule="exact" w:val="397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55" w:rsidRPr="00807E7F" w:rsidRDefault="009E0255" w:rsidP="00283572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b/>
                <w:bCs/>
                <w:sz w:val="24"/>
                <w:szCs w:val="24"/>
                <w:lang w:val="en-GB" w:eastAsia="sl-SI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val="en-GB" w:eastAsia="sl-SI"/>
              </w:rPr>
              <w:t>A</w:t>
            </w:r>
            <w:r w:rsidRPr="00807E7F">
              <w:rPr>
                <w:b/>
                <w:bCs/>
                <w:sz w:val="24"/>
                <w:szCs w:val="24"/>
                <w:lang w:val="en-GB" w:eastAsia="sl-SI"/>
              </w:rPr>
              <w:t>bICA</w:t>
            </w:r>
            <w:proofErr w:type="spellEnd"/>
            <w:r w:rsidRPr="00807E7F">
              <w:rPr>
                <w:b/>
                <w:bCs/>
                <w:sz w:val="24"/>
                <w:szCs w:val="24"/>
                <w:lang w:val="en-GB" w:eastAsia="sl-SI"/>
              </w:rPr>
              <w:t xml:space="preserve"> (m/s)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0255" w:rsidRPr="00514A4C" w:rsidRDefault="009E0255" w:rsidP="00283572">
            <w:pPr>
              <w:jc w:val="center"/>
              <w:rPr>
                <w:sz w:val="24"/>
                <w:szCs w:val="24"/>
                <w:lang w:val="en-GB"/>
              </w:rPr>
            </w:pPr>
            <w:r w:rsidRPr="00514A4C">
              <w:rPr>
                <w:color w:val="000000"/>
                <w:sz w:val="24"/>
                <w:szCs w:val="24"/>
                <w:lang w:val="en-GB"/>
              </w:rPr>
              <w:t>3.00</w:t>
            </w:r>
            <w:r w:rsidRPr="00514A4C">
              <w:rPr>
                <w:sz w:val="24"/>
                <w:szCs w:val="24"/>
                <w:lang w:val="en-GB" w:eastAsia="ar-SA"/>
              </w:rPr>
              <w:t>±0.</w:t>
            </w:r>
            <w:r w:rsidRPr="00514A4C">
              <w:rPr>
                <w:color w:val="000000"/>
                <w:sz w:val="24"/>
                <w:szCs w:val="24"/>
                <w:lang w:val="en-GB"/>
              </w:rPr>
              <w:t>37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0255" w:rsidRPr="00514A4C" w:rsidRDefault="009E0255" w:rsidP="00283572">
            <w:pPr>
              <w:jc w:val="center"/>
              <w:rPr>
                <w:sz w:val="24"/>
                <w:szCs w:val="24"/>
                <w:lang w:val="en-GB"/>
              </w:rPr>
            </w:pPr>
            <w:r w:rsidRPr="00514A4C">
              <w:rPr>
                <w:color w:val="000000"/>
                <w:sz w:val="24"/>
                <w:szCs w:val="24"/>
                <w:lang w:val="en-GB"/>
              </w:rPr>
              <w:t>3.11</w:t>
            </w:r>
            <w:r w:rsidRPr="00514A4C">
              <w:rPr>
                <w:sz w:val="24"/>
                <w:szCs w:val="24"/>
                <w:lang w:val="en-GB" w:eastAsia="ar-SA"/>
              </w:rPr>
              <w:t>±0.</w:t>
            </w:r>
            <w:r w:rsidRPr="00514A4C">
              <w:rPr>
                <w:color w:val="000000"/>
                <w:sz w:val="24"/>
                <w:szCs w:val="24"/>
                <w:lang w:val="en-GB"/>
              </w:rPr>
              <w:t>57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0255" w:rsidRPr="00514A4C" w:rsidRDefault="009E0255" w:rsidP="00283572">
            <w:pPr>
              <w:jc w:val="center"/>
              <w:rPr>
                <w:sz w:val="24"/>
                <w:szCs w:val="24"/>
                <w:lang w:val="en-GB"/>
              </w:rPr>
            </w:pPr>
            <w:r w:rsidRPr="00514A4C">
              <w:rPr>
                <w:color w:val="000000"/>
                <w:sz w:val="24"/>
                <w:szCs w:val="24"/>
                <w:lang w:val="en-GB"/>
              </w:rPr>
              <w:t>3.35</w:t>
            </w:r>
            <w:r w:rsidRPr="00514A4C">
              <w:rPr>
                <w:sz w:val="24"/>
                <w:szCs w:val="24"/>
                <w:lang w:val="en-GB" w:eastAsia="ar-SA"/>
              </w:rPr>
              <w:t>±0.</w:t>
            </w:r>
            <w:r w:rsidRPr="00514A4C">
              <w:rPr>
                <w:color w:val="000000"/>
                <w:sz w:val="24"/>
                <w:szCs w:val="24"/>
                <w:lang w:val="en-GB"/>
              </w:rPr>
              <w:t>61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55" w:rsidRPr="00514A4C" w:rsidRDefault="009E0255" w:rsidP="00283572">
            <w:pPr>
              <w:jc w:val="center"/>
              <w:rPr>
                <w:sz w:val="24"/>
                <w:szCs w:val="24"/>
                <w:lang w:val="en-GB"/>
              </w:rPr>
            </w:pPr>
            <w:r w:rsidRPr="00514A4C">
              <w:rPr>
                <w:sz w:val="24"/>
                <w:szCs w:val="24"/>
                <w:lang w:val="en-GB"/>
              </w:rPr>
              <w:t>0.057</w:t>
            </w:r>
          </w:p>
        </w:tc>
      </w:tr>
      <w:tr w:rsidR="009E0255" w:rsidRPr="00514A4C" w:rsidTr="00283572">
        <w:trPr>
          <w:trHeight w:hRule="exact" w:val="397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55" w:rsidRPr="00807E7F" w:rsidRDefault="009E0255" w:rsidP="00283572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b/>
                <w:bCs/>
                <w:sz w:val="24"/>
                <w:szCs w:val="24"/>
                <w:lang w:val="en-GB" w:eastAsia="sl-SI"/>
              </w:rPr>
            </w:pPr>
            <w:r w:rsidRPr="00807E7F">
              <w:rPr>
                <w:b/>
                <w:bCs/>
                <w:color w:val="000000"/>
                <w:sz w:val="24"/>
                <w:szCs w:val="24"/>
                <w:lang w:val="en-GB"/>
              </w:rPr>
              <w:t xml:space="preserve">QICAs </w:t>
            </w:r>
            <w:r w:rsidRPr="00C06EC0">
              <w:rPr>
                <w:b/>
                <w:bCs/>
                <w:color w:val="000000"/>
                <w:sz w:val="24"/>
                <w:szCs w:val="24"/>
                <w:lang w:val="en-GB"/>
              </w:rPr>
              <w:t>mm</w:t>
            </w:r>
            <w:r w:rsidRPr="00C06EC0">
              <w:rPr>
                <w:b/>
                <w:bCs/>
                <w:color w:val="000000"/>
                <w:sz w:val="24"/>
                <w:szCs w:val="24"/>
                <w:vertAlign w:val="superscript"/>
                <w:lang w:val="en-GB"/>
              </w:rPr>
              <w:t>3</w:t>
            </w:r>
            <w:r w:rsidRPr="00C06EC0">
              <w:rPr>
                <w:b/>
                <w:bCs/>
                <w:color w:val="000000"/>
                <w:sz w:val="24"/>
                <w:szCs w:val="24"/>
                <w:lang w:val="en-GB"/>
              </w:rPr>
              <w:t>/s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0255" w:rsidRPr="00514A4C" w:rsidRDefault="009E0255" w:rsidP="00283572">
            <w:pPr>
              <w:jc w:val="center"/>
              <w:rPr>
                <w:color w:val="000000"/>
                <w:sz w:val="24"/>
                <w:szCs w:val="24"/>
                <w:lang w:val="en-GB"/>
              </w:rPr>
            </w:pPr>
            <w:r w:rsidRPr="00514A4C">
              <w:rPr>
                <w:color w:val="000000"/>
                <w:sz w:val="24"/>
                <w:szCs w:val="24"/>
                <w:lang w:val="en-GB"/>
              </w:rPr>
              <w:t>11.96</w:t>
            </w:r>
            <w:r w:rsidRPr="00514A4C">
              <w:rPr>
                <w:sz w:val="24"/>
                <w:szCs w:val="24"/>
                <w:lang w:val="en-GB" w:eastAsia="ar-SA"/>
              </w:rPr>
              <w:t>±</w:t>
            </w:r>
            <w:r w:rsidRPr="00514A4C">
              <w:rPr>
                <w:color w:val="000000"/>
                <w:sz w:val="24"/>
                <w:szCs w:val="24"/>
                <w:lang w:val="en-GB"/>
              </w:rPr>
              <w:t>2.87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0255" w:rsidRPr="00514A4C" w:rsidRDefault="009E0255" w:rsidP="00283572">
            <w:pPr>
              <w:jc w:val="center"/>
              <w:rPr>
                <w:color w:val="000000"/>
                <w:sz w:val="24"/>
                <w:szCs w:val="24"/>
                <w:lang w:val="en-GB"/>
              </w:rPr>
            </w:pPr>
            <w:r w:rsidRPr="00514A4C">
              <w:rPr>
                <w:color w:val="000000"/>
                <w:sz w:val="24"/>
                <w:szCs w:val="24"/>
                <w:lang w:val="en-GB"/>
              </w:rPr>
              <w:t>10.92</w:t>
            </w:r>
            <w:r w:rsidRPr="00514A4C">
              <w:rPr>
                <w:sz w:val="24"/>
                <w:szCs w:val="24"/>
                <w:lang w:val="en-GB" w:eastAsia="ar-SA"/>
              </w:rPr>
              <w:t>±</w:t>
            </w:r>
            <w:r w:rsidRPr="00514A4C">
              <w:rPr>
                <w:color w:val="000000"/>
                <w:sz w:val="24"/>
                <w:szCs w:val="24"/>
                <w:lang w:val="en-GB"/>
              </w:rPr>
              <w:t>2.31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0255" w:rsidRPr="00514A4C" w:rsidRDefault="009E0255" w:rsidP="00283572">
            <w:pPr>
              <w:jc w:val="center"/>
              <w:rPr>
                <w:color w:val="000000"/>
                <w:sz w:val="24"/>
                <w:szCs w:val="24"/>
                <w:lang w:val="en-GB"/>
              </w:rPr>
            </w:pPr>
            <w:r w:rsidRPr="00514A4C">
              <w:rPr>
                <w:color w:val="000000"/>
                <w:sz w:val="24"/>
                <w:szCs w:val="24"/>
                <w:lang w:val="en-GB"/>
              </w:rPr>
              <w:t>11.05</w:t>
            </w:r>
            <w:r w:rsidRPr="00514A4C">
              <w:rPr>
                <w:sz w:val="24"/>
                <w:szCs w:val="24"/>
                <w:lang w:val="en-GB" w:eastAsia="ar-SA"/>
              </w:rPr>
              <w:t>±</w:t>
            </w:r>
            <w:r w:rsidRPr="00514A4C">
              <w:rPr>
                <w:color w:val="000000"/>
                <w:sz w:val="24"/>
                <w:szCs w:val="24"/>
                <w:lang w:val="en-GB"/>
              </w:rPr>
              <w:t>1.97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55" w:rsidRPr="00514A4C" w:rsidRDefault="009E0255" w:rsidP="00283572">
            <w:pPr>
              <w:jc w:val="center"/>
              <w:rPr>
                <w:sz w:val="24"/>
                <w:szCs w:val="24"/>
                <w:lang w:val="en-GB"/>
              </w:rPr>
            </w:pPr>
            <w:r w:rsidRPr="00514A4C">
              <w:rPr>
                <w:sz w:val="24"/>
                <w:szCs w:val="24"/>
                <w:lang w:val="en-GB"/>
              </w:rPr>
              <w:t>0.181</w:t>
            </w:r>
          </w:p>
        </w:tc>
      </w:tr>
      <w:tr w:rsidR="009E0255" w:rsidRPr="00514A4C" w:rsidTr="00283572">
        <w:trPr>
          <w:trHeight w:hRule="exact" w:val="397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55" w:rsidRPr="00807E7F" w:rsidRDefault="009E0255" w:rsidP="00283572">
            <w:pPr>
              <w:autoSpaceDE w:val="0"/>
              <w:autoSpaceDN w:val="0"/>
              <w:adjustRightInd w:val="0"/>
              <w:spacing w:line="320" w:lineRule="atLeast"/>
              <w:ind w:right="60"/>
              <w:rPr>
                <w:b/>
                <w:bCs/>
                <w:color w:val="000000"/>
                <w:sz w:val="24"/>
                <w:szCs w:val="24"/>
                <w:lang w:val="en-GB"/>
              </w:rPr>
            </w:pPr>
            <w:proofErr w:type="spellStart"/>
            <w:r w:rsidRPr="00807E7F">
              <w:rPr>
                <w:b/>
                <w:bCs/>
                <w:color w:val="000000"/>
                <w:sz w:val="24"/>
                <w:szCs w:val="24"/>
                <w:lang w:val="en-GB"/>
              </w:rPr>
              <w:t>QICAd</w:t>
            </w:r>
            <w:proofErr w:type="spellEnd"/>
            <w:r w:rsidRPr="00807E7F">
              <w:rPr>
                <w:b/>
                <w:bCs/>
                <w:color w:val="000000"/>
                <w:sz w:val="24"/>
                <w:szCs w:val="24"/>
                <w:lang w:val="en-GB"/>
              </w:rPr>
              <w:t xml:space="preserve"> </w:t>
            </w:r>
            <w:r w:rsidRPr="00C06EC0">
              <w:rPr>
                <w:b/>
                <w:bCs/>
                <w:color w:val="000000"/>
                <w:sz w:val="24"/>
                <w:szCs w:val="24"/>
                <w:lang w:val="en-GB"/>
              </w:rPr>
              <w:t>mm</w:t>
            </w:r>
            <w:r w:rsidRPr="00C06EC0">
              <w:rPr>
                <w:b/>
                <w:bCs/>
                <w:color w:val="000000"/>
                <w:sz w:val="24"/>
                <w:szCs w:val="24"/>
                <w:vertAlign w:val="superscript"/>
                <w:lang w:val="en-GB"/>
              </w:rPr>
              <w:t>3</w:t>
            </w:r>
            <w:r w:rsidRPr="00C06EC0">
              <w:rPr>
                <w:b/>
                <w:bCs/>
                <w:color w:val="000000"/>
                <w:sz w:val="24"/>
                <w:szCs w:val="24"/>
                <w:lang w:val="en-GB"/>
              </w:rPr>
              <w:t>/s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0255" w:rsidRPr="00514A4C" w:rsidRDefault="009E0255" w:rsidP="00283572">
            <w:pPr>
              <w:jc w:val="center"/>
              <w:rPr>
                <w:sz w:val="24"/>
                <w:szCs w:val="24"/>
                <w:lang w:val="en-GB"/>
              </w:rPr>
            </w:pPr>
            <w:r w:rsidRPr="00514A4C">
              <w:rPr>
                <w:color w:val="000000"/>
                <w:sz w:val="24"/>
                <w:szCs w:val="24"/>
                <w:lang w:val="en-GB"/>
              </w:rPr>
              <w:t>3.98</w:t>
            </w:r>
            <w:r w:rsidRPr="00514A4C">
              <w:rPr>
                <w:sz w:val="24"/>
                <w:szCs w:val="24"/>
                <w:lang w:val="en-GB" w:eastAsia="ar-SA"/>
              </w:rPr>
              <w:t>±0.</w:t>
            </w:r>
            <w:r w:rsidRPr="00514A4C">
              <w:rPr>
                <w:color w:val="000000"/>
                <w:sz w:val="24"/>
                <w:szCs w:val="24"/>
                <w:lang w:val="en-GB"/>
              </w:rPr>
              <w:t>80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0255" w:rsidRPr="00514A4C" w:rsidRDefault="009E0255" w:rsidP="00283572">
            <w:pPr>
              <w:jc w:val="center"/>
              <w:rPr>
                <w:sz w:val="24"/>
                <w:szCs w:val="24"/>
                <w:lang w:val="en-GB"/>
              </w:rPr>
            </w:pPr>
            <w:r w:rsidRPr="00514A4C">
              <w:rPr>
                <w:color w:val="000000"/>
                <w:sz w:val="24"/>
                <w:szCs w:val="24"/>
                <w:lang w:val="en-GB"/>
              </w:rPr>
              <w:t>3.58</w:t>
            </w:r>
            <w:r w:rsidRPr="00514A4C">
              <w:rPr>
                <w:sz w:val="24"/>
                <w:szCs w:val="24"/>
                <w:lang w:val="en-GB" w:eastAsia="ar-SA"/>
              </w:rPr>
              <w:t>±0.</w:t>
            </w:r>
            <w:r w:rsidRPr="00514A4C">
              <w:rPr>
                <w:color w:val="000000"/>
                <w:sz w:val="24"/>
                <w:szCs w:val="24"/>
                <w:lang w:val="en-GB"/>
              </w:rPr>
              <w:t>92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0255" w:rsidRPr="00514A4C" w:rsidRDefault="009E0255" w:rsidP="00283572">
            <w:pPr>
              <w:jc w:val="center"/>
              <w:rPr>
                <w:sz w:val="24"/>
                <w:szCs w:val="24"/>
                <w:lang w:val="en-GB"/>
              </w:rPr>
            </w:pPr>
            <w:r w:rsidRPr="00514A4C">
              <w:rPr>
                <w:color w:val="000000"/>
                <w:sz w:val="24"/>
                <w:szCs w:val="24"/>
                <w:lang w:val="en-GB"/>
              </w:rPr>
              <w:t>3.33</w:t>
            </w:r>
            <w:r w:rsidRPr="00514A4C">
              <w:rPr>
                <w:sz w:val="24"/>
                <w:szCs w:val="24"/>
                <w:lang w:val="en-GB" w:eastAsia="ar-SA"/>
              </w:rPr>
              <w:t>±0.</w:t>
            </w:r>
            <w:r w:rsidRPr="00514A4C">
              <w:rPr>
                <w:color w:val="000000"/>
                <w:sz w:val="24"/>
                <w:szCs w:val="24"/>
                <w:lang w:val="en-GB"/>
              </w:rPr>
              <w:t>79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55" w:rsidRPr="00514A4C" w:rsidRDefault="009E0255" w:rsidP="00283572">
            <w:pPr>
              <w:jc w:val="center"/>
              <w:rPr>
                <w:sz w:val="24"/>
                <w:szCs w:val="24"/>
                <w:lang w:val="en-GB"/>
              </w:rPr>
            </w:pPr>
            <w:r w:rsidRPr="00514A4C">
              <w:rPr>
                <w:sz w:val="24"/>
                <w:szCs w:val="24"/>
                <w:lang w:val="en-GB"/>
              </w:rPr>
              <w:t>0.019</w:t>
            </w:r>
          </w:p>
        </w:tc>
      </w:tr>
      <w:tr w:rsidR="009E0255" w:rsidRPr="00514A4C" w:rsidTr="00283572">
        <w:trPr>
          <w:trHeight w:hRule="exact" w:val="397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55" w:rsidRPr="00807E7F" w:rsidRDefault="009E0255" w:rsidP="0028357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en-GB"/>
              </w:rPr>
            </w:pPr>
            <w:proofErr w:type="spellStart"/>
            <w:r w:rsidRPr="00807E7F">
              <w:rPr>
                <w:b/>
                <w:bCs/>
                <w:color w:val="000000"/>
                <w:sz w:val="24"/>
                <w:szCs w:val="24"/>
                <w:lang w:val="en-GB"/>
              </w:rPr>
              <w:t>QICAm</w:t>
            </w:r>
            <w:proofErr w:type="spellEnd"/>
            <w:r w:rsidRPr="00807E7F">
              <w:rPr>
                <w:b/>
                <w:bCs/>
                <w:color w:val="000000"/>
                <w:sz w:val="24"/>
                <w:szCs w:val="24"/>
                <w:lang w:val="en-GB"/>
              </w:rPr>
              <w:t xml:space="preserve"> </w:t>
            </w:r>
            <w:r w:rsidRPr="00C06EC0">
              <w:rPr>
                <w:b/>
                <w:bCs/>
                <w:color w:val="000000"/>
                <w:sz w:val="24"/>
                <w:szCs w:val="24"/>
                <w:lang w:val="en-GB"/>
              </w:rPr>
              <w:t>mm</w:t>
            </w:r>
            <w:r w:rsidRPr="00C06EC0">
              <w:rPr>
                <w:b/>
                <w:bCs/>
                <w:color w:val="000000"/>
                <w:sz w:val="24"/>
                <w:szCs w:val="24"/>
                <w:vertAlign w:val="superscript"/>
                <w:lang w:val="en-GB"/>
              </w:rPr>
              <w:t>3</w:t>
            </w:r>
            <w:r w:rsidRPr="00C06EC0">
              <w:rPr>
                <w:b/>
                <w:bCs/>
                <w:color w:val="000000"/>
                <w:sz w:val="24"/>
                <w:szCs w:val="24"/>
                <w:lang w:val="en-GB"/>
              </w:rPr>
              <w:t>/s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0255" w:rsidRPr="00514A4C" w:rsidRDefault="009E0255" w:rsidP="00283572">
            <w:pPr>
              <w:jc w:val="center"/>
              <w:rPr>
                <w:sz w:val="24"/>
                <w:szCs w:val="24"/>
                <w:lang w:val="en-GB"/>
              </w:rPr>
            </w:pPr>
            <w:r w:rsidRPr="00514A4C">
              <w:rPr>
                <w:color w:val="000000"/>
                <w:sz w:val="24"/>
                <w:szCs w:val="24"/>
                <w:lang w:val="en-GB"/>
              </w:rPr>
              <w:t>6.64</w:t>
            </w:r>
            <w:r w:rsidRPr="00514A4C">
              <w:rPr>
                <w:sz w:val="24"/>
                <w:szCs w:val="24"/>
                <w:lang w:val="en-GB" w:eastAsia="ar-SA"/>
              </w:rPr>
              <w:t>±</w:t>
            </w:r>
            <w:r w:rsidRPr="00514A4C">
              <w:rPr>
                <w:color w:val="000000"/>
                <w:sz w:val="24"/>
                <w:szCs w:val="24"/>
                <w:lang w:val="en-GB"/>
              </w:rPr>
              <w:t>1.43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0255" w:rsidRPr="00514A4C" w:rsidRDefault="009E0255" w:rsidP="00283572">
            <w:pPr>
              <w:jc w:val="center"/>
              <w:rPr>
                <w:sz w:val="24"/>
                <w:szCs w:val="24"/>
                <w:lang w:val="en-GB"/>
              </w:rPr>
            </w:pPr>
            <w:r w:rsidRPr="00514A4C">
              <w:rPr>
                <w:color w:val="000000"/>
                <w:sz w:val="24"/>
                <w:szCs w:val="24"/>
                <w:lang w:val="en-GB"/>
              </w:rPr>
              <w:t>6.03</w:t>
            </w:r>
            <w:r w:rsidRPr="00514A4C">
              <w:rPr>
                <w:sz w:val="24"/>
                <w:szCs w:val="24"/>
                <w:lang w:val="en-GB" w:eastAsia="ar-SA"/>
              </w:rPr>
              <w:t>±</w:t>
            </w:r>
            <w:r w:rsidRPr="00514A4C">
              <w:rPr>
                <w:color w:val="000000"/>
                <w:sz w:val="24"/>
                <w:szCs w:val="24"/>
                <w:lang w:val="en-GB"/>
              </w:rPr>
              <w:t>1.30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0255" w:rsidRPr="00514A4C" w:rsidRDefault="009E0255" w:rsidP="00283572">
            <w:pPr>
              <w:jc w:val="center"/>
              <w:rPr>
                <w:sz w:val="24"/>
                <w:szCs w:val="24"/>
                <w:lang w:val="en-GB"/>
              </w:rPr>
            </w:pPr>
            <w:r w:rsidRPr="00514A4C">
              <w:rPr>
                <w:color w:val="000000"/>
                <w:sz w:val="24"/>
                <w:szCs w:val="24"/>
                <w:lang w:val="en-GB"/>
              </w:rPr>
              <w:t>5.90</w:t>
            </w:r>
            <w:r w:rsidRPr="00514A4C">
              <w:rPr>
                <w:sz w:val="24"/>
                <w:szCs w:val="24"/>
                <w:lang w:val="en-GB" w:eastAsia="ar-SA"/>
              </w:rPr>
              <w:t>±</w:t>
            </w:r>
            <w:r w:rsidRPr="00514A4C">
              <w:rPr>
                <w:color w:val="000000"/>
                <w:sz w:val="24"/>
                <w:szCs w:val="24"/>
                <w:lang w:val="en-GB"/>
              </w:rPr>
              <w:t>1.11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55" w:rsidRPr="00514A4C" w:rsidRDefault="009E0255" w:rsidP="00283572">
            <w:pPr>
              <w:jc w:val="center"/>
              <w:rPr>
                <w:sz w:val="24"/>
                <w:szCs w:val="24"/>
                <w:lang w:val="en-GB"/>
              </w:rPr>
            </w:pPr>
            <w:r w:rsidRPr="00514A4C">
              <w:rPr>
                <w:sz w:val="24"/>
                <w:szCs w:val="24"/>
                <w:lang w:val="en-GB"/>
              </w:rPr>
              <w:t>0.070</w:t>
            </w:r>
          </w:p>
        </w:tc>
      </w:tr>
    </w:tbl>
    <w:p w:rsidR="009E0255" w:rsidRPr="00807E7F" w:rsidRDefault="009E0255" w:rsidP="009E0255">
      <w:pPr>
        <w:suppressAutoHyphens/>
        <w:spacing w:after="0"/>
        <w:rPr>
          <w:sz w:val="20"/>
          <w:szCs w:val="20"/>
          <w:lang w:val="en-GB"/>
        </w:rPr>
      </w:pPr>
    </w:p>
    <w:p w:rsidR="009E0255" w:rsidRPr="00807E7F" w:rsidRDefault="009E0255" w:rsidP="009E0255">
      <w:pPr>
        <w:suppressAutoHyphens/>
        <w:spacing w:after="0"/>
        <w:rPr>
          <w:sz w:val="20"/>
          <w:szCs w:val="20"/>
          <w:lang w:val="en-GB" w:eastAsia="ar-SA"/>
        </w:rPr>
      </w:pPr>
      <w:r w:rsidRPr="00807E7F">
        <w:rPr>
          <w:sz w:val="20"/>
          <w:szCs w:val="20"/>
          <w:lang w:val="en-GB"/>
        </w:rPr>
        <w:t xml:space="preserve"> ANOVA test was used to compare the three groups. Data are presented as mean± SD (standard deviation) and p value unless otherwise stated. </w:t>
      </w:r>
      <w:proofErr w:type="spellStart"/>
      <w:proofErr w:type="gramStart"/>
      <w:r w:rsidRPr="00807E7F">
        <w:rPr>
          <w:color w:val="000000"/>
          <w:sz w:val="20"/>
          <w:szCs w:val="20"/>
          <w:lang w:val="en-GB" w:eastAsia="sl-SI"/>
        </w:rPr>
        <w:t>vICAd</w:t>
      </w:r>
      <w:proofErr w:type="spellEnd"/>
      <w:proofErr w:type="gramEnd"/>
      <w:r w:rsidRPr="00807E7F">
        <w:rPr>
          <w:color w:val="000000"/>
          <w:sz w:val="20"/>
          <w:szCs w:val="20"/>
          <w:lang w:val="en-GB" w:eastAsia="sl-SI"/>
        </w:rPr>
        <w:t xml:space="preserve">: average diastolic velocity in internal carotid arteries; </w:t>
      </w:r>
      <w:proofErr w:type="spellStart"/>
      <w:r w:rsidRPr="00807E7F">
        <w:rPr>
          <w:color w:val="000000"/>
          <w:sz w:val="20"/>
          <w:szCs w:val="20"/>
          <w:lang w:val="en-GB" w:eastAsia="sl-SI"/>
        </w:rPr>
        <w:t>vICAs</w:t>
      </w:r>
      <w:proofErr w:type="spellEnd"/>
      <w:r w:rsidRPr="00807E7F">
        <w:rPr>
          <w:color w:val="000000"/>
          <w:sz w:val="20"/>
          <w:szCs w:val="20"/>
          <w:lang w:val="en-GB" w:eastAsia="sl-SI"/>
        </w:rPr>
        <w:t xml:space="preserve">: average systolic velocity in internal carotid arteries; </w:t>
      </w:r>
      <w:proofErr w:type="spellStart"/>
      <w:r w:rsidRPr="00807E7F">
        <w:rPr>
          <w:color w:val="000000"/>
          <w:sz w:val="20"/>
          <w:szCs w:val="20"/>
          <w:lang w:val="en-GB" w:eastAsia="sl-SI"/>
        </w:rPr>
        <w:t>vICAm</w:t>
      </w:r>
      <w:proofErr w:type="spellEnd"/>
      <w:r w:rsidRPr="00807E7F">
        <w:rPr>
          <w:sz w:val="20"/>
          <w:szCs w:val="20"/>
          <w:lang w:val="en-GB" w:eastAsia="sl-SI"/>
        </w:rPr>
        <w:t>: average mean velocity in internal carotid  arteries;</w:t>
      </w:r>
      <w:r w:rsidRPr="00807E7F">
        <w:rPr>
          <w:color w:val="000000"/>
          <w:sz w:val="20"/>
          <w:szCs w:val="20"/>
          <w:lang w:val="en-GB" w:eastAsia="sl-SI"/>
        </w:rPr>
        <w:t xml:space="preserve"> </w:t>
      </w:r>
      <w:proofErr w:type="spellStart"/>
      <w:r w:rsidRPr="00807E7F">
        <w:rPr>
          <w:color w:val="000000"/>
          <w:sz w:val="20"/>
          <w:szCs w:val="20"/>
          <w:lang w:val="en-GB" w:eastAsia="sl-SI"/>
        </w:rPr>
        <w:t>PIicam</w:t>
      </w:r>
      <w:proofErr w:type="spellEnd"/>
      <w:r w:rsidRPr="00807E7F">
        <w:rPr>
          <w:color w:val="000000"/>
          <w:sz w:val="20"/>
          <w:szCs w:val="20"/>
          <w:lang w:val="en-GB" w:eastAsia="sl-SI"/>
        </w:rPr>
        <w:t xml:space="preserve">: average </w:t>
      </w:r>
      <w:proofErr w:type="spellStart"/>
      <w:r w:rsidRPr="00807E7F">
        <w:rPr>
          <w:color w:val="000000"/>
          <w:sz w:val="20"/>
          <w:szCs w:val="20"/>
          <w:lang w:val="en-GB" w:eastAsia="sl-SI"/>
        </w:rPr>
        <w:t>pulsatility</w:t>
      </w:r>
      <w:proofErr w:type="spellEnd"/>
      <w:r w:rsidRPr="00807E7F">
        <w:rPr>
          <w:color w:val="000000"/>
          <w:sz w:val="20"/>
          <w:szCs w:val="20"/>
          <w:lang w:val="en-GB" w:eastAsia="sl-SI"/>
        </w:rPr>
        <w:t xml:space="preserve"> index in internal carotid arteries; </w:t>
      </w:r>
      <w:proofErr w:type="spellStart"/>
      <w:r w:rsidRPr="00807E7F">
        <w:rPr>
          <w:color w:val="000000"/>
          <w:sz w:val="20"/>
          <w:szCs w:val="20"/>
          <w:lang w:val="en-GB" w:eastAsia="sl-SI"/>
        </w:rPr>
        <w:t>RIicam</w:t>
      </w:r>
      <w:proofErr w:type="spellEnd"/>
      <w:r w:rsidRPr="00807E7F">
        <w:rPr>
          <w:color w:val="000000"/>
          <w:sz w:val="20"/>
          <w:szCs w:val="20"/>
          <w:lang w:val="en-GB" w:eastAsia="sl-SI"/>
        </w:rPr>
        <w:t xml:space="preserve">: average resistance index in internal carotid arteries; </w:t>
      </w:r>
      <w:proofErr w:type="spellStart"/>
      <w:r w:rsidRPr="00807E7F">
        <w:rPr>
          <w:color w:val="000000"/>
          <w:sz w:val="20"/>
          <w:szCs w:val="20"/>
          <w:lang w:val="en-GB" w:eastAsia="sl-SI"/>
        </w:rPr>
        <w:t>A</w:t>
      </w:r>
      <w:r>
        <w:rPr>
          <w:color w:val="000000"/>
          <w:sz w:val="20"/>
          <w:szCs w:val="20"/>
          <w:lang w:val="en-GB" w:eastAsia="sl-SI"/>
        </w:rPr>
        <w:t>bICA</w:t>
      </w:r>
      <w:proofErr w:type="spellEnd"/>
      <w:r w:rsidRPr="00807E7F">
        <w:rPr>
          <w:color w:val="000000"/>
          <w:sz w:val="20"/>
          <w:szCs w:val="20"/>
          <w:lang w:val="en-GB" w:eastAsia="sl-SI"/>
        </w:rPr>
        <w:t xml:space="preserve">: average  </w:t>
      </w:r>
      <w:r>
        <w:rPr>
          <w:color w:val="000000"/>
          <w:sz w:val="20"/>
          <w:szCs w:val="20"/>
          <w:lang w:val="en-GB" w:eastAsia="sl-SI"/>
        </w:rPr>
        <w:t>A</w:t>
      </w:r>
      <w:r w:rsidRPr="00807E7F">
        <w:rPr>
          <w:color w:val="000000"/>
          <w:sz w:val="20"/>
          <w:szCs w:val="20"/>
          <w:lang w:val="en-GB" w:eastAsia="sl-SI"/>
        </w:rPr>
        <w:t xml:space="preserve">b index in internal carotid arteries.  QICAs:  average systolic blood flow in internal carotid arteries; </w:t>
      </w:r>
      <w:proofErr w:type="spellStart"/>
      <w:r w:rsidRPr="00807E7F">
        <w:rPr>
          <w:color w:val="000000"/>
          <w:sz w:val="20"/>
          <w:szCs w:val="20"/>
          <w:lang w:val="en-GB" w:eastAsia="sl-SI"/>
        </w:rPr>
        <w:t>QICAd</w:t>
      </w:r>
      <w:proofErr w:type="spellEnd"/>
      <w:r w:rsidRPr="00807E7F">
        <w:rPr>
          <w:color w:val="000000"/>
          <w:sz w:val="20"/>
          <w:szCs w:val="20"/>
          <w:lang w:val="en-GB" w:eastAsia="sl-SI"/>
        </w:rPr>
        <w:t xml:space="preserve">:  average diastolic blood flow in internal carotid arteries; </w:t>
      </w:r>
      <w:proofErr w:type="spellStart"/>
      <w:r w:rsidRPr="00807E7F">
        <w:rPr>
          <w:color w:val="000000"/>
          <w:sz w:val="20"/>
          <w:szCs w:val="20"/>
          <w:lang w:val="en-GB" w:eastAsia="sl-SI"/>
        </w:rPr>
        <w:t>QICAm</w:t>
      </w:r>
      <w:proofErr w:type="spellEnd"/>
      <w:r w:rsidRPr="00807E7F">
        <w:rPr>
          <w:color w:val="000000"/>
          <w:sz w:val="20"/>
          <w:szCs w:val="20"/>
          <w:lang w:val="en-GB" w:eastAsia="sl-SI"/>
        </w:rPr>
        <w:t>:  average mean blood flow in internal carotid arteries.</w:t>
      </w:r>
    </w:p>
    <w:p w:rsidR="009E0255" w:rsidRPr="00807E7F" w:rsidRDefault="009E0255" w:rsidP="009E0255">
      <w:pPr>
        <w:suppressAutoHyphens/>
        <w:spacing w:after="0"/>
        <w:rPr>
          <w:color w:val="000000"/>
          <w:sz w:val="20"/>
          <w:szCs w:val="20"/>
          <w:lang w:val="en-GB" w:eastAsia="sl-SI"/>
        </w:rPr>
      </w:pPr>
      <w:r w:rsidRPr="00807E7F">
        <w:rPr>
          <w:color w:val="000000"/>
          <w:sz w:val="20"/>
          <w:szCs w:val="20"/>
          <w:lang w:val="en-GB" w:eastAsia="sl-SI"/>
        </w:rPr>
        <w:t>.</w:t>
      </w:r>
    </w:p>
    <w:p w:rsidR="009E0255" w:rsidRPr="00807E7F" w:rsidRDefault="009E0255" w:rsidP="009E0255">
      <w:pPr>
        <w:suppressAutoHyphens/>
        <w:spacing w:after="0" w:line="360" w:lineRule="auto"/>
        <w:rPr>
          <w:b/>
          <w:bCs/>
          <w:sz w:val="24"/>
          <w:szCs w:val="24"/>
          <w:lang w:val="en-GB" w:eastAsia="ar-SA"/>
        </w:rPr>
      </w:pPr>
    </w:p>
    <w:p w:rsidR="009E0255" w:rsidRPr="00807E7F" w:rsidRDefault="009E0255" w:rsidP="009E0255">
      <w:pPr>
        <w:rPr>
          <w:b/>
          <w:bCs/>
          <w:sz w:val="24"/>
          <w:szCs w:val="24"/>
          <w:lang w:val="en-GB"/>
        </w:rPr>
      </w:pPr>
    </w:p>
    <w:p w:rsidR="009E0255" w:rsidRPr="00807E7F" w:rsidRDefault="009E0255" w:rsidP="009E0255">
      <w:pPr>
        <w:rPr>
          <w:b/>
          <w:bCs/>
          <w:sz w:val="24"/>
          <w:szCs w:val="24"/>
          <w:lang w:val="en-GB"/>
        </w:rPr>
      </w:pPr>
    </w:p>
    <w:p w:rsidR="009E0255" w:rsidRPr="00807E7F" w:rsidRDefault="009E0255" w:rsidP="009E0255">
      <w:pPr>
        <w:rPr>
          <w:b/>
          <w:bCs/>
          <w:sz w:val="24"/>
          <w:szCs w:val="24"/>
          <w:lang w:val="en-GB"/>
        </w:rPr>
      </w:pPr>
    </w:p>
    <w:p w:rsidR="009E0255" w:rsidRPr="00807E7F" w:rsidRDefault="009E0255" w:rsidP="009E0255">
      <w:pPr>
        <w:rPr>
          <w:b/>
          <w:bCs/>
          <w:sz w:val="24"/>
          <w:szCs w:val="24"/>
          <w:lang w:val="en-GB"/>
        </w:rPr>
      </w:pPr>
    </w:p>
    <w:p w:rsidR="009E0255" w:rsidRPr="00807E7F" w:rsidRDefault="009E0255" w:rsidP="009E0255">
      <w:pPr>
        <w:rPr>
          <w:b/>
          <w:bCs/>
          <w:sz w:val="24"/>
          <w:szCs w:val="24"/>
          <w:lang w:val="en-GB"/>
        </w:rPr>
      </w:pPr>
    </w:p>
    <w:p w:rsidR="009E0255" w:rsidRPr="00807E7F" w:rsidRDefault="009E0255" w:rsidP="009E0255">
      <w:pPr>
        <w:rPr>
          <w:b/>
          <w:bCs/>
          <w:sz w:val="24"/>
          <w:szCs w:val="24"/>
          <w:lang w:val="en-GB"/>
        </w:rPr>
      </w:pPr>
    </w:p>
    <w:p w:rsidR="009E0255" w:rsidRPr="00621DF0" w:rsidRDefault="009E0255" w:rsidP="009E0255">
      <w:pPr>
        <w:spacing w:line="240" w:lineRule="auto"/>
        <w:jc w:val="both"/>
        <w:rPr>
          <w:sz w:val="24"/>
          <w:szCs w:val="24"/>
        </w:rPr>
      </w:pPr>
    </w:p>
    <w:p w:rsidR="00104E31" w:rsidRPr="009E0255" w:rsidRDefault="00104E31" w:rsidP="009E0255">
      <w:bookmarkStart w:id="0" w:name="_GoBack"/>
      <w:bookmarkEnd w:id="0"/>
    </w:p>
    <w:sectPr w:rsidR="00104E31" w:rsidRPr="009E0255" w:rsidSect="00D62A5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E31"/>
    <w:rsid w:val="00104E31"/>
    <w:rsid w:val="009E0255"/>
    <w:rsid w:val="00B56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255"/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255"/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933</Words>
  <Characters>5321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Andraz</dc:creator>
  <cp:lastModifiedBy>Andraz</cp:lastModifiedBy>
  <cp:revision>2</cp:revision>
  <dcterms:created xsi:type="dcterms:W3CDTF">2015-02-15T15:46:00Z</dcterms:created>
  <dcterms:modified xsi:type="dcterms:W3CDTF">2015-02-15T15:46:00Z</dcterms:modified>
</cp:coreProperties>
</file>