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3437F" w14:textId="77777777" w:rsidR="003E555C" w:rsidRDefault="00B374DB" w:rsidP="00FB6ECF">
      <w:pPr>
        <w:jc w:val="both"/>
        <w:rPr>
          <w:rFonts w:ascii="Times New Roman" w:hAnsi="Times New Roman" w:cs="Times New Roman"/>
          <w:lang w:val="en-US"/>
        </w:rPr>
      </w:pPr>
      <w:r w:rsidRPr="00AD6013">
        <w:rPr>
          <w:rFonts w:ascii="Times New Roman" w:hAnsi="Times New Roman" w:cs="Times New Roman"/>
          <w:b/>
          <w:lang w:val="en-US"/>
        </w:rPr>
        <w:t>Supplementary Table 1A.</w:t>
      </w:r>
      <w:r w:rsidRPr="00AD6013">
        <w:rPr>
          <w:rFonts w:ascii="Times New Roman" w:hAnsi="Times New Roman" w:cs="Times New Roman"/>
          <w:lang w:val="en-US"/>
        </w:rPr>
        <w:t xml:space="preserve"> The effect of individual factors on growth parameters in a linear mixed model </w:t>
      </w:r>
      <w:r w:rsidR="00D0710F">
        <w:rPr>
          <w:rFonts w:ascii="Times New Roman" w:hAnsi="Times New Roman" w:cs="Times New Roman"/>
          <w:lang w:val="en-US"/>
        </w:rPr>
        <w:t xml:space="preserve">for repeated measures </w:t>
      </w:r>
      <w:r w:rsidRPr="00AD6013">
        <w:rPr>
          <w:rFonts w:ascii="Times New Roman" w:hAnsi="Times New Roman" w:cs="Times New Roman"/>
          <w:lang w:val="en-US"/>
        </w:rPr>
        <w:t>with estimates</w:t>
      </w:r>
      <w:r w:rsidR="003E555C">
        <w:rPr>
          <w:rFonts w:ascii="Times New Roman" w:hAnsi="Times New Roman" w:cs="Times New Roman"/>
          <w:lang w:val="en-US"/>
        </w:rPr>
        <w:t>.</w:t>
      </w:r>
      <w:r w:rsidRPr="00AD6013">
        <w:rPr>
          <w:rFonts w:ascii="Times New Roman" w:hAnsi="Times New Roman" w:cs="Times New Roman"/>
          <w:lang w:val="en-US"/>
        </w:rPr>
        <w:t xml:space="preserve"> </w:t>
      </w:r>
    </w:p>
    <w:p w14:paraId="26C17D64" w14:textId="77777777" w:rsidR="003E555C" w:rsidRDefault="003E555C" w:rsidP="00FB6ECF">
      <w:pPr>
        <w:jc w:val="both"/>
        <w:rPr>
          <w:rFonts w:ascii="Times New Roman" w:hAnsi="Times New Roman" w:cs="Times New Roman"/>
          <w:lang w:val="en-US"/>
        </w:rPr>
      </w:pPr>
    </w:p>
    <w:p w14:paraId="5A07E604" w14:textId="24C14D5C" w:rsidR="005E226E" w:rsidRDefault="00B374DB" w:rsidP="00FB6ECF">
      <w:pPr>
        <w:jc w:val="both"/>
        <w:rPr>
          <w:rFonts w:ascii="Times New Roman" w:hAnsi="Times New Roman" w:cs="Times New Roman"/>
          <w:lang w:val="en-US"/>
        </w:rPr>
      </w:pPr>
      <w:r w:rsidRPr="00AD6013">
        <w:rPr>
          <w:rFonts w:ascii="Times New Roman" w:hAnsi="Times New Roman" w:cs="Times New Roman"/>
          <w:lang w:val="en-US"/>
        </w:rPr>
        <w:t xml:space="preserve">(GA = Gestational age, SGA = Small for gestational age, IVH = Intraventricular hemorrhage, </w:t>
      </w:r>
      <w:r w:rsidR="0030683B">
        <w:rPr>
          <w:rFonts w:ascii="Times New Roman" w:hAnsi="Times New Roman" w:cs="Times New Roman"/>
          <w:lang w:val="en-US"/>
        </w:rPr>
        <w:t>Age</w:t>
      </w:r>
      <w:r w:rsidR="00D0710F">
        <w:rPr>
          <w:rFonts w:ascii="Times New Roman" w:hAnsi="Times New Roman" w:cs="Times New Roman"/>
          <w:lang w:val="en-US"/>
        </w:rPr>
        <w:t>=</w:t>
      </w:r>
      <w:r w:rsidRPr="00AD6013">
        <w:rPr>
          <w:rFonts w:ascii="Times New Roman" w:hAnsi="Times New Roman" w:cs="Times New Roman"/>
          <w:lang w:val="en-US"/>
        </w:rPr>
        <w:t xml:space="preserve"> </w:t>
      </w:r>
      <w:r w:rsidR="0030683B">
        <w:rPr>
          <w:rFonts w:ascii="Times New Roman" w:hAnsi="Times New Roman" w:cs="Times New Roman"/>
          <w:lang w:val="en-US"/>
        </w:rPr>
        <w:t>Birth, TEA, 12 and 24 months of age</w:t>
      </w:r>
      <w:r w:rsidR="005E226E">
        <w:rPr>
          <w:rFonts w:ascii="Times New Roman" w:hAnsi="Times New Roman" w:cs="Times New Roman"/>
          <w:lang w:val="en-US"/>
        </w:rPr>
        <w:t>).</w:t>
      </w:r>
    </w:p>
    <w:p w14:paraId="108F4392" w14:textId="77777777" w:rsidR="005E226E" w:rsidRDefault="005E226E" w:rsidP="00FB6ECF">
      <w:pPr>
        <w:jc w:val="both"/>
        <w:rPr>
          <w:rFonts w:ascii="Times New Roman" w:hAnsi="Times New Roman" w:cs="Times New Roman"/>
          <w:lang w:val="en-US"/>
        </w:rPr>
      </w:pPr>
    </w:p>
    <w:p w14:paraId="7867BDA1" w14:textId="13B60752" w:rsidR="00B374DB" w:rsidRPr="00AD6013" w:rsidRDefault="00D0710F" w:rsidP="00FB6ECF">
      <w:pPr>
        <w:jc w:val="both"/>
        <w:rPr>
          <w:rFonts w:ascii="Times New Roman" w:hAnsi="Times New Roman" w:cs="Times New Roman"/>
          <w:lang w:val="en-US"/>
        </w:rPr>
      </w:pPr>
      <w:r>
        <w:rPr>
          <w:rFonts w:ascii="Times New Roman" w:hAnsi="Times New Roman" w:cs="Times New Roman"/>
          <w:lang w:val="en-US"/>
        </w:rPr>
        <w:t>Table 1A represents the model including following explanatory variables:</w:t>
      </w:r>
      <w:r w:rsidR="001302E6">
        <w:rPr>
          <w:rFonts w:ascii="Times New Roman" w:hAnsi="Times New Roman" w:cs="Times New Roman"/>
          <w:lang w:val="en-US"/>
        </w:rPr>
        <w:t xml:space="preserve"> the</w:t>
      </w:r>
      <w:r>
        <w:rPr>
          <w:rFonts w:ascii="Times New Roman" w:hAnsi="Times New Roman" w:cs="Times New Roman"/>
          <w:lang w:val="en-US"/>
        </w:rPr>
        <w:t xml:space="preserve"> total energy</w:t>
      </w:r>
      <w:r w:rsidR="00764BED">
        <w:rPr>
          <w:rFonts w:ascii="Times New Roman" w:hAnsi="Times New Roman" w:cs="Times New Roman"/>
          <w:lang w:val="en-US"/>
        </w:rPr>
        <w:t xml:space="preserve"> intake</w:t>
      </w:r>
      <w:r w:rsidR="001302E6">
        <w:rPr>
          <w:rFonts w:ascii="Times New Roman" w:hAnsi="Times New Roman" w:cs="Times New Roman"/>
          <w:lang w:val="en-US"/>
        </w:rPr>
        <w:t xml:space="preserve">, </w:t>
      </w:r>
      <w:r>
        <w:rPr>
          <w:rFonts w:ascii="Times New Roman" w:hAnsi="Times New Roman" w:cs="Times New Roman"/>
          <w:lang w:val="en-US"/>
        </w:rPr>
        <w:t>GA, SGA, IVH, and age and also all their interactions to see</w:t>
      </w:r>
      <w:r w:rsidR="00AA2DB8">
        <w:rPr>
          <w:rFonts w:ascii="Times New Roman" w:hAnsi="Times New Roman" w:cs="Times New Roman"/>
          <w:lang w:val="en-US"/>
        </w:rPr>
        <w:t xml:space="preserve"> whether these variables affect</w:t>
      </w:r>
      <w:r>
        <w:rPr>
          <w:rFonts w:ascii="Times New Roman" w:hAnsi="Times New Roman" w:cs="Times New Roman"/>
          <w:lang w:val="en-US"/>
        </w:rPr>
        <w:t xml:space="preserve"> to the growth </w:t>
      </w:r>
      <w:r w:rsidR="00764BED">
        <w:rPr>
          <w:rFonts w:ascii="Times New Roman" w:hAnsi="Times New Roman" w:cs="Times New Roman"/>
          <w:lang w:val="en-US"/>
        </w:rPr>
        <w:t xml:space="preserve">parameters </w:t>
      </w:r>
      <w:r>
        <w:rPr>
          <w:rFonts w:ascii="Times New Roman" w:hAnsi="Times New Roman" w:cs="Times New Roman"/>
          <w:lang w:val="en-US"/>
        </w:rPr>
        <w:t>over</w:t>
      </w:r>
      <w:r w:rsidR="001F6EE2">
        <w:rPr>
          <w:rFonts w:ascii="Times New Roman" w:hAnsi="Times New Roman" w:cs="Times New Roman"/>
          <w:lang w:val="en-US"/>
        </w:rPr>
        <w:t xml:space="preserve"> a</w:t>
      </w:r>
      <w:r w:rsidR="00321A1E">
        <w:rPr>
          <w:rFonts w:ascii="Times New Roman" w:hAnsi="Times New Roman" w:cs="Times New Roman"/>
          <w:lang w:val="en-US"/>
        </w:rPr>
        <w:t xml:space="preserve"> </w:t>
      </w:r>
      <w:r>
        <w:rPr>
          <w:rFonts w:ascii="Times New Roman" w:hAnsi="Times New Roman" w:cs="Times New Roman"/>
          <w:lang w:val="en-US"/>
        </w:rPr>
        <w:t>two</w:t>
      </w:r>
      <w:r w:rsidR="00321A1E">
        <w:rPr>
          <w:rFonts w:ascii="Times New Roman" w:hAnsi="Times New Roman" w:cs="Times New Roman"/>
          <w:lang w:val="en-US"/>
        </w:rPr>
        <w:t>-</w:t>
      </w:r>
      <w:r>
        <w:rPr>
          <w:rFonts w:ascii="Times New Roman" w:hAnsi="Times New Roman" w:cs="Times New Roman"/>
          <w:lang w:val="en-US"/>
        </w:rPr>
        <w:t xml:space="preserve">year period. For </w:t>
      </w:r>
      <w:r w:rsidR="00250808">
        <w:rPr>
          <w:rFonts w:ascii="Times New Roman" w:hAnsi="Times New Roman" w:cs="Times New Roman"/>
          <w:lang w:val="en-US"/>
        </w:rPr>
        <w:t xml:space="preserve">the </w:t>
      </w:r>
      <w:r>
        <w:rPr>
          <w:rFonts w:ascii="Times New Roman" w:hAnsi="Times New Roman" w:cs="Times New Roman"/>
          <w:lang w:val="en-US"/>
        </w:rPr>
        <w:t xml:space="preserve">numerical variables in the model (Energy, GA) estimates below represents the slope in the model whereas for </w:t>
      </w:r>
      <w:r w:rsidR="00250808">
        <w:rPr>
          <w:rFonts w:ascii="Times New Roman" w:hAnsi="Times New Roman" w:cs="Times New Roman"/>
          <w:lang w:val="en-US"/>
        </w:rPr>
        <w:t xml:space="preserve">the </w:t>
      </w:r>
      <w:r>
        <w:rPr>
          <w:rFonts w:ascii="Times New Roman" w:hAnsi="Times New Roman" w:cs="Times New Roman"/>
          <w:lang w:val="en-US"/>
        </w:rPr>
        <w:t>categorical variables in the model (SGA, IVH) estimates are model based means in different categories (Yes, No).</w:t>
      </w:r>
      <w:r w:rsidR="00AC5C39">
        <w:rPr>
          <w:rFonts w:ascii="Times New Roman" w:hAnsi="Times New Roman" w:cs="Times New Roman"/>
          <w:lang w:val="en-US"/>
        </w:rPr>
        <w:t xml:space="preserve"> For age estimates</w:t>
      </w:r>
      <w:r w:rsidR="004F56E1">
        <w:rPr>
          <w:rFonts w:ascii="Times New Roman" w:hAnsi="Times New Roman" w:cs="Times New Roman"/>
          <w:lang w:val="en-US"/>
        </w:rPr>
        <w:t>,</w:t>
      </w:r>
      <w:r w:rsidR="005D4572">
        <w:rPr>
          <w:rFonts w:ascii="Times New Roman" w:hAnsi="Times New Roman" w:cs="Times New Roman"/>
          <w:lang w:val="en-US"/>
        </w:rPr>
        <w:t xml:space="preserve"> </w:t>
      </w:r>
      <w:r w:rsidR="005F5F8E">
        <w:rPr>
          <w:rFonts w:ascii="Times New Roman" w:hAnsi="Times New Roman" w:cs="Times New Roman"/>
          <w:lang w:val="en-US"/>
        </w:rPr>
        <w:t xml:space="preserve">the table </w:t>
      </w:r>
      <w:r w:rsidR="00AC5C39">
        <w:rPr>
          <w:rFonts w:ascii="Times New Roman" w:hAnsi="Times New Roman" w:cs="Times New Roman"/>
          <w:lang w:val="en-US"/>
        </w:rPr>
        <w:t>represents</w:t>
      </w:r>
      <w:r w:rsidR="003B7FAE">
        <w:rPr>
          <w:rFonts w:ascii="Times New Roman" w:hAnsi="Times New Roman" w:cs="Times New Roman"/>
          <w:lang w:val="en-US"/>
        </w:rPr>
        <w:t xml:space="preserve"> the model-</w:t>
      </w:r>
      <w:r w:rsidR="00AC5C39">
        <w:rPr>
          <w:rFonts w:ascii="Times New Roman" w:hAnsi="Times New Roman" w:cs="Times New Roman"/>
          <w:lang w:val="en-US"/>
        </w:rPr>
        <w:t>based mean estimate</w:t>
      </w:r>
      <w:r w:rsidR="004C576D">
        <w:rPr>
          <w:rFonts w:ascii="Times New Roman" w:hAnsi="Times New Roman" w:cs="Times New Roman"/>
          <w:lang w:val="en-US"/>
        </w:rPr>
        <w:t>s</w:t>
      </w:r>
      <w:r w:rsidR="00AC5C39">
        <w:rPr>
          <w:rFonts w:ascii="Times New Roman" w:hAnsi="Times New Roman" w:cs="Times New Roman"/>
          <w:lang w:val="en-US"/>
        </w:rPr>
        <w:t xml:space="preserve"> for</w:t>
      </w:r>
      <w:r w:rsidR="003B7FAE">
        <w:rPr>
          <w:rFonts w:ascii="Times New Roman" w:hAnsi="Times New Roman" w:cs="Times New Roman"/>
          <w:lang w:val="en-US"/>
        </w:rPr>
        <w:t xml:space="preserve"> the</w:t>
      </w:r>
      <w:r w:rsidR="00AC5C39">
        <w:rPr>
          <w:rFonts w:ascii="Times New Roman" w:hAnsi="Times New Roman" w:cs="Times New Roman"/>
          <w:lang w:val="en-US"/>
        </w:rPr>
        <w:t xml:space="preserve"> </w:t>
      </w:r>
      <w:r w:rsidR="00B9188C">
        <w:rPr>
          <w:rFonts w:ascii="Times New Roman" w:hAnsi="Times New Roman" w:cs="Times New Roman"/>
          <w:lang w:val="en-US"/>
        </w:rPr>
        <w:t>growth parameters</w:t>
      </w:r>
      <w:r w:rsidR="00AC5C39">
        <w:rPr>
          <w:rFonts w:ascii="Times New Roman" w:hAnsi="Times New Roman" w:cs="Times New Roman"/>
          <w:lang w:val="en-US"/>
        </w:rPr>
        <w:t xml:space="preserve"> with their z-scores at birth, term-equivalent age, and the corrected ages of 12 and 24 months.</w:t>
      </w:r>
    </w:p>
    <w:p w14:paraId="3EE2B1DD" w14:textId="77777777" w:rsidR="00B374DB" w:rsidRPr="00AD6013" w:rsidRDefault="00B374DB" w:rsidP="00FB6ECF">
      <w:pPr>
        <w:spacing w:line="480" w:lineRule="auto"/>
        <w:jc w:val="both"/>
        <w:rPr>
          <w:rFonts w:ascii="Times New Roman" w:hAnsi="Times New Roman" w:cs="Times New Roman"/>
          <w:lang w:val="en-US"/>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83"/>
        <w:gridCol w:w="776"/>
        <w:gridCol w:w="1056"/>
        <w:gridCol w:w="1012"/>
        <w:gridCol w:w="776"/>
        <w:gridCol w:w="1056"/>
        <w:gridCol w:w="1012"/>
        <w:gridCol w:w="776"/>
        <w:gridCol w:w="1056"/>
        <w:gridCol w:w="1012"/>
      </w:tblGrid>
      <w:tr w:rsidR="00B374DB" w:rsidRPr="00AD6013" w14:paraId="405664FD" w14:textId="77777777" w:rsidTr="00D0710F">
        <w:trPr>
          <w:trHeight w:val="432"/>
        </w:trPr>
        <w:tc>
          <w:tcPr>
            <w:tcW w:w="1390" w:type="dxa"/>
            <w:vMerge w:val="restart"/>
            <w:shd w:val="clear" w:color="auto" w:fill="auto"/>
            <w:hideMark/>
          </w:tcPr>
          <w:p w14:paraId="19CE462D" w14:textId="77777777" w:rsidR="00B374DB" w:rsidRPr="00AD6013" w:rsidRDefault="00B374DB" w:rsidP="00FB6ECF">
            <w:pPr>
              <w:spacing w:line="480" w:lineRule="auto"/>
              <w:jc w:val="both"/>
              <w:rPr>
                <w:rFonts w:ascii="Times New Roman" w:hAnsi="Times New Roman" w:cs="Times New Roman"/>
                <w:lang w:val="en-US"/>
              </w:rPr>
            </w:pPr>
          </w:p>
        </w:tc>
        <w:tc>
          <w:tcPr>
            <w:tcW w:w="2850" w:type="dxa"/>
            <w:gridSpan w:val="3"/>
            <w:shd w:val="clear" w:color="auto" w:fill="auto"/>
          </w:tcPr>
          <w:p w14:paraId="1966EC7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Weight</w:t>
            </w:r>
          </w:p>
        </w:tc>
        <w:tc>
          <w:tcPr>
            <w:tcW w:w="2877" w:type="dxa"/>
            <w:gridSpan w:val="3"/>
            <w:shd w:val="clear" w:color="auto" w:fill="auto"/>
          </w:tcPr>
          <w:p w14:paraId="1C8B3D7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Height</w:t>
            </w:r>
          </w:p>
        </w:tc>
        <w:tc>
          <w:tcPr>
            <w:tcW w:w="2850" w:type="dxa"/>
            <w:gridSpan w:val="3"/>
            <w:shd w:val="clear" w:color="auto" w:fill="auto"/>
          </w:tcPr>
          <w:p w14:paraId="24C1F81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Head circumference</w:t>
            </w:r>
          </w:p>
        </w:tc>
      </w:tr>
      <w:tr w:rsidR="00B374DB" w:rsidRPr="00AD6013" w14:paraId="04155DA0" w14:textId="77777777" w:rsidTr="002234F7">
        <w:trPr>
          <w:trHeight w:val="613"/>
        </w:trPr>
        <w:tc>
          <w:tcPr>
            <w:tcW w:w="0" w:type="auto"/>
            <w:vMerge/>
            <w:shd w:val="clear" w:color="auto" w:fill="auto"/>
            <w:hideMark/>
          </w:tcPr>
          <w:p w14:paraId="4D6D1C52" w14:textId="77777777" w:rsidR="00B374DB" w:rsidRPr="00AD6013" w:rsidRDefault="00B374DB" w:rsidP="00FB6ECF">
            <w:pPr>
              <w:spacing w:line="480" w:lineRule="auto"/>
              <w:jc w:val="both"/>
              <w:rPr>
                <w:rFonts w:ascii="Times New Roman" w:hAnsi="Times New Roman" w:cs="Times New Roman"/>
                <w:lang w:val="en-US"/>
              </w:rPr>
            </w:pPr>
          </w:p>
        </w:tc>
        <w:tc>
          <w:tcPr>
            <w:tcW w:w="782" w:type="dxa"/>
            <w:shd w:val="clear" w:color="auto" w:fill="DAEEF3" w:themeFill="accent5" w:themeFillTint="33"/>
          </w:tcPr>
          <w:p w14:paraId="6DE44A88"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Value</w:t>
            </w:r>
          </w:p>
        </w:tc>
        <w:tc>
          <w:tcPr>
            <w:tcW w:w="1056" w:type="dxa"/>
            <w:shd w:val="clear" w:color="auto" w:fill="DAEEF3" w:themeFill="accent5" w:themeFillTint="33"/>
            <w:hideMark/>
          </w:tcPr>
          <w:p w14:paraId="6A0C2DF4"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Estimate</w:t>
            </w:r>
          </w:p>
        </w:tc>
        <w:tc>
          <w:tcPr>
            <w:tcW w:w="1012" w:type="dxa"/>
            <w:shd w:val="clear" w:color="auto" w:fill="DAEEF3" w:themeFill="accent5" w:themeFillTint="33"/>
            <w:hideMark/>
          </w:tcPr>
          <w:p w14:paraId="704BCEDE"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p</w:t>
            </w:r>
          </w:p>
        </w:tc>
        <w:tc>
          <w:tcPr>
            <w:tcW w:w="776" w:type="dxa"/>
            <w:shd w:val="clear" w:color="auto" w:fill="DAEEF3" w:themeFill="accent5" w:themeFillTint="33"/>
          </w:tcPr>
          <w:p w14:paraId="274C03B3"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Value</w:t>
            </w:r>
          </w:p>
        </w:tc>
        <w:tc>
          <w:tcPr>
            <w:tcW w:w="1089" w:type="dxa"/>
            <w:shd w:val="clear" w:color="auto" w:fill="DAEEF3" w:themeFill="accent5" w:themeFillTint="33"/>
            <w:hideMark/>
          </w:tcPr>
          <w:p w14:paraId="2A36B6FB"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Estimate</w:t>
            </w:r>
          </w:p>
        </w:tc>
        <w:tc>
          <w:tcPr>
            <w:tcW w:w="1012" w:type="dxa"/>
            <w:shd w:val="clear" w:color="auto" w:fill="DAEEF3" w:themeFill="accent5" w:themeFillTint="33"/>
            <w:hideMark/>
          </w:tcPr>
          <w:p w14:paraId="10168391"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p</w:t>
            </w:r>
          </w:p>
        </w:tc>
        <w:tc>
          <w:tcPr>
            <w:tcW w:w="782" w:type="dxa"/>
            <w:shd w:val="clear" w:color="auto" w:fill="DAEEF3" w:themeFill="accent5" w:themeFillTint="33"/>
          </w:tcPr>
          <w:p w14:paraId="4AC216FC"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Value</w:t>
            </w:r>
          </w:p>
        </w:tc>
        <w:tc>
          <w:tcPr>
            <w:tcW w:w="1056" w:type="dxa"/>
            <w:shd w:val="clear" w:color="auto" w:fill="DAEEF3" w:themeFill="accent5" w:themeFillTint="33"/>
            <w:hideMark/>
          </w:tcPr>
          <w:p w14:paraId="12F89C10"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Estimate</w:t>
            </w:r>
          </w:p>
        </w:tc>
        <w:tc>
          <w:tcPr>
            <w:tcW w:w="1012" w:type="dxa"/>
            <w:shd w:val="clear" w:color="auto" w:fill="DAEEF3" w:themeFill="accent5" w:themeFillTint="33"/>
            <w:hideMark/>
          </w:tcPr>
          <w:p w14:paraId="6687D579"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p</w:t>
            </w:r>
          </w:p>
        </w:tc>
      </w:tr>
      <w:tr w:rsidR="00B374DB" w:rsidRPr="00AD6013" w14:paraId="6A70E20C" w14:textId="77777777" w:rsidTr="00D0710F">
        <w:trPr>
          <w:trHeight w:val="572"/>
        </w:trPr>
        <w:tc>
          <w:tcPr>
            <w:tcW w:w="1390" w:type="dxa"/>
            <w:shd w:val="clear" w:color="auto" w:fill="auto"/>
            <w:hideMark/>
          </w:tcPr>
          <w:p w14:paraId="42B56E5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Energy</w:t>
            </w:r>
          </w:p>
        </w:tc>
        <w:tc>
          <w:tcPr>
            <w:tcW w:w="782" w:type="dxa"/>
            <w:shd w:val="clear" w:color="auto" w:fill="DAEEF3" w:themeFill="accent5" w:themeFillTint="33"/>
          </w:tcPr>
          <w:p w14:paraId="455791D8"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4B82DDD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0.031</w:t>
            </w:r>
          </w:p>
        </w:tc>
        <w:tc>
          <w:tcPr>
            <w:tcW w:w="1012" w:type="dxa"/>
            <w:shd w:val="clear" w:color="auto" w:fill="auto"/>
          </w:tcPr>
          <w:p w14:paraId="7684664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0.0008</w:t>
            </w:r>
          </w:p>
        </w:tc>
        <w:tc>
          <w:tcPr>
            <w:tcW w:w="776" w:type="dxa"/>
            <w:shd w:val="clear" w:color="auto" w:fill="DAEEF3" w:themeFill="accent5" w:themeFillTint="33"/>
          </w:tcPr>
          <w:p w14:paraId="50558DD6" w14:textId="77777777" w:rsidR="00B374DB" w:rsidRPr="00AD6013" w:rsidRDefault="00B374DB" w:rsidP="00FB6ECF">
            <w:pPr>
              <w:spacing w:line="480" w:lineRule="auto"/>
              <w:jc w:val="both"/>
              <w:rPr>
                <w:rFonts w:ascii="Times New Roman" w:hAnsi="Times New Roman" w:cs="Times New Roman"/>
                <w:i/>
                <w:lang w:val="en-US"/>
              </w:rPr>
            </w:pPr>
          </w:p>
        </w:tc>
        <w:tc>
          <w:tcPr>
            <w:tcW w:w="1089" w:type="dxa"/>
            <w:shd w:val="clear" w:color="auto" w:fill="auto"/>
          </w:tcPr>
          <w:p w14:paraId="7D2F19F0"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0.0392</w:t>
            </w:r>
          </w:p>
        </w:tc>
        <w:tc>
          <w:tcPr>
            <w:tcW w:w="1012" w:type="dxa"/>
            <w:shd w:val="clear" w:color="auto" w:fill="auto"/>
          </w:tcPr>
          <w:p w14:paraId="13030C2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0.0003</w:t>
            </w:r>
          </w:p>
        </w:tc>
        <w:tc>
          <w:tcPr>
            <w:tcW w:w="782" w:type="dxa"/>
            <w:shd w:val="clear" w:color="auto" w:fill="DAEEF3" w:themeFill="accent5" w:themeFillTint="33"/>
          </w:tcPr>
          <w:p w14:paraId="76F68A63"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6B27DDB7"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0.0257</w:t>
            </w:r>
          </w:p>
        </w:tc>
        <w:tc>
          <w:tcPr>
            <w:tcW w:w="1012" w:type="dxa"/>
            <w:shd w:val="clear" w:color="auto" w:fill="auto"/>
          </w:tcPr>
          <w:p w14:paraId="7371A91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0.027</w:t>
            </w:r>
          </w:p>
        </w:tc>
      </w:tr>
      <w:tr w:rsidR="00B374DB" w:rsidRPr="00AD6013" w14:paraId="00205951" w14:textId="77777777" w:rsidTr="00D0710F">
        <w:trPr>
          <w:trHeight w:val="418"/>
        </w:trPr>
        <w:tc>
          <w:tcPr>
            <w:tcW w:w="1390" w:type="dxa"/>
            <w:vMerge w:val="restart"/>
            <w:shd w:val="clear" w:color="auto" w:fill="auto"/>
            <w:hideMark/>
          </w:tcPr>
          <w:p w14:paraId="079CC898" w14:textId="36AA2DAC"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Energy*</w:t>
            </w:r>
            <w:r w:rsidR="0030683B">
              <w:rPr>
                <w:rFonts w:ascii="Times New Roman" w:hAnsi="Times New Roman" w:cs="Times New Roman"/>
                <w:b/>
                <w:bCs/>
                <w:lang w:val="en-US"/>
              </w:rPr>
              <w:t>Age</w:t>
            </w:r>
          </w:p>
        </w:tc>
        <w:tc>
          <w:tcPr>
            <w:tcW w:w="782" w:type="dxa"/>
            <w:shd w:val="clear" w:color="auto" w:fill="DAEEF3" w:themeFill="accent5" w:themeFillTint="33"/>
          </w:tcPr>
          <w:p w14:paraId="24C827B7" w14:textId="39A6F308"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56" w:type="dxa"/>
            <w:shd w:val="clear" w:color="auto" w:fill="auto"/>
          </w:tcPr>
          <w:p w14:paraId="2DA86FA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0.049</w:t>
            </w:r>
          </w:p>
        </w:tc>
        <w:tc>
          <w:tcPr>
            <w:tcW w:w="1012" w:type="dxa"/>
            <w:shd w:val="clear" w:color="auto" w:fill="auto"/>
          </w:tcPr>
          <w:p w14:paraId="31D0EB4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36DFF6AA" w14:textId="54C641B0"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89" w:type="dxa"/>
            <w:shd w:val="clear" w:color="auto" w:fill="auto"/>
          </w:tcPr>
          <w:p w14:paraId="49069DB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0.0684</w:t>
            </w:r>
          </w:p>
        </w:tc>
        <w:tc>
          <w:tcPr>
            <w:tcW w:w="1012" w:type="dxa"/>
            <w:shd w:val="clear" w:color="auto" w:fill="auto"/>
          </w:tcPr>
          <w:p w14:paraId="1DDE4E87"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82" w:type="dxa"/>
            <w:shd w:val="clear" w:color="auto" w:fill="DAEEF3" w:themeFill="accent5" w:themeFillTint="33"/>
          </w:tcPr>
          <w:p w14:paraId="747755F9" w14:textId="54D2D73A"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56" w:type="dxa"/>
            <w:shd w:val="clear" w:color="auto" w:fill="auto"/>
          </w:tcPr>
          <w:p w14:paraId="212A35D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0.0447</w:t>
            </w:r>
          </w:p>
        </w:tc>
        <w:tc>
          <w:tcPr>
            <w:tcW w:w="1012" w:type="dxa"/>
            <w:shd w:val="clear" w:color="auto" w:fill="auto"/>
          </w:tcPr>
          <w:p w14:paraId="6B60EAE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0.0043</w:t>
            </w:r>
          </w:p>
        </w:tc>
      </w:tr>
      <w:tr w:rsidR="00B374DB" w:rsidRPr="00AD6013" w14:paraId="5BCDF335" w14:textId="77777777" w:rsidTr="00D0710F">
        <w:trPr>
          <w:trHeight w:val="418"/>
        </w:trPr>
        <w:tc>
          <w:tcPr>
            <w:tcW w:w="1390" w:type="dxa"/>
            <w:vMerge/>
            <w:shd w:val="clear" w:color="auto" w:fill="auto"/>
          </w:tcPr>
          <w:p w14:paraId="740F314B"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05E30549" w14:textId="3797A131"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56" w:type="dxa"/>
            <w:shd w:val="clear" w:color="auto" w:fill="auto"/>
          </w:tcPr>
          <w:p w14:paraId="714E66C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0.037</w:t>
            </w:r>
          </w:p>
        </w:tc>
        <w:tc>
          <w:tcPr>
            <w:tcW w:w="1012" w:type="dxa"/>
            <w:shd w:val="clear" w:color="auto" w:fill="auto"/>
          </w:tcPr>
          <w:p w14:paraId="67C904E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0.0025</w:t>
            </w:r>
          </w:p>
        </w:tc>
        <w:tc>
          <w:tcPr>
            <w:tcW w:w="776" w:type="dxa"/>
            <w:shd w:val="clear" w:color="auto" w:fill="DAEEF3" w:themeFill="accent5" w:themeFillTint="33"/>
          </w:tcPr>
          <w:p w14:paraId="25CD14DD" w14:textId="4F0F9577"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89" w:type="dxa"/>
            <w:shd w:val="clear" w:color="auto" w:fill="auto"/>
          </w:tcPr>
          <w:p w14:paraId="47A6360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0.0423</w:t>
            </w:r>
          </w:p>
        </w:tc>
        <w:tc>
          <w:tcPr>
            <w:tcW w:w="1012" w:type="dxa"/>
            <w:shd w:val="clear" w:color="auto" w:fill="auto"/>
          </w:tcPr>
          <w:p w14:paraId="4E7493C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0.0045</w:t>
            </w:r>
          </w:p>
        </w:tc>
        <w:tc>
          <w:tcPr>
            <w:tcW w:w="782" w:type="dxa"/>
            <w:shd w:val="clear" w:color="auto" w:fill="DAEEF3" w:themeFill="accent5" w:themeFillTint="33"/>
          </w:tcPr>
          <w:p w14:paraId="6955E0DA" w14:textId="23E5C6B5"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56" w:type="dxa"/>
            <w:shd w:val="clear" w:color="auto" w:fill="auto"/>
          </w:tcPr>
          <w:p w14:paraId="1EA007C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0.0365</w:t>
            </w:r>
          </w:p>
        </w:tc>
        <w:tc>
          <w:tcPr>
            <w:tcW w:w="1012" w:type="dxa"/>
            <w:shd w:val="clear" w:color="auto" w:fill="auto"/>
          </w:tcPr>
          <w:p w14:paraId="7C581FE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0.0020</w:t>
            </w:r>
          </w:p>
        </w:tc>
      </w:tr>
      <w:tr w:rsidR="00B374DB" w:rsidRPr="00AD6013" w14:paraId="748FF211" w14:textId="77777777" w:rsidTr="00D0710F">
        <w:trPr>
          <w:trHeight w:val="418"/>
        </w:trPr>
        <w:tc>
          <w:tcPr>
            <w:tcW w:w="1390" w:type="dxa"/>
            <w:vMerge/>
            <w:shd w:val="clear" w:color="auto" w:fill="auto"/>
          </w:tcPr>
          <w:p w14:paraId="06F81AF0"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772E2521"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56" w:type="dxa"/>
            <w:shd w:val="clear" w:color="auto" w:fill="auto"/>
          </w:tcPr>
          <w:p w14:paraId="405348D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0.024</w:t>
            </w:r>
          </w:p>
        </w:tc>
        <w:tc>
          <w:tcPr>
            <w:tcW w:w="1012" w:type="dxa"/>
            <w:shd w:val="clear" w:color="auto" w:fill="auto"/>
          </w:tcPr>
          <w:p w14:paraId="561D4E1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0.071</w:t>
            </w:r>
          </w:p>
        </w:tc>
        <w:tc>
          <w:tcPr>
            <w:tcW w:w="776" w:type="dxa"/>
            <w:shd w:val="clear" w:color="auto" w:fill="DAEEF3" w:themeFill="accent5" w:themeFillTint="33"/>
          </w:tcPr>
          <w:p w14:paraId="3D48E1B4"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89" w:type="dxa"/>
            <w:shd w:val="clear" w:color="auto" w:fill="auto"/>
          </w:tcPr>
          <w:p w14:paraId="3007961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0.0283</w:t>
            </w:r>
          </w:p>
        </w:tc>
        <w:tc>
          <w:tcPr>
            <w:tcW w:w="1012" w:type="dxa"/>
            <w:shd w:val="clear" w:color="auto" w:fill="auto"/>
          </w:tcPr>
          <w:p w14:paraId="2E152F05"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0.04</w:t>
            </w:r>
          </w:p>
        </w:tc>
        <w:tc>
          <w:tcPr>
            <w:tcW w:w="782" w:type="dxa"/>
            <w:shd w:val="clear" w:color="auto" w:fill="DAEEF3" w:themeFill="accent5" w:themeFillTint="33"/>
          </w:tcPr>
          <w:p w14:paraId="7DB99DAB"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56" w:type="dxa"/>
            <w:shd w:val="clear" w:color="auto" w:fill="auto"/>
          </w:tcPr>
          <w:p w14:paraId="54E2949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0.0129</w:t>
            </w:r>
          </w:p>
        </w:tc>
        <w:tc>
          <w:tcPr>
            <w:tcW w:w="1012" w:type="dxa"/>
            <w:shd w:val="clear" w:color="auto" w:fill="auto"/>
          </w:tcPr>
          <w:p w14:paraId="136A6AC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0.39</w:t>
            </w:r>
          </w:p>
        </w:tc>
      </w:tr>
      <w:tr w:rsidR="00B374DB" w:rsidRPr="00AD6013" w14:paraId="6B1EECC3" w14:textId="77777777" w:rsidTr="00D0710F">
        <w:trPr>
          <w:trHeight w:val="418"/>
        </w:trPr>
        <w:tc>
          <w:tcPr>
            <w:tcW w:w="1390" w:type="dxa"/>
            <w:vMerge/>
            <w:shd w:val="clear" w:color="auto" w:fill="auto"/>
          </w:tcPr>
          <w:p w14:paraId="51466DD6"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15F087BB"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56" w:type="dxa"/>
            <w:shd w:val="clear" w:color="auto" w:fill="auto"/>
          </w:tcPr>
          <w:p w14:paraId="4793D45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0.016</w:t>
            </w:r>
          </w:p>
        </w:tc>
        <w:tc>
          <w:tcPr>
            <w:tcW w:w="1012" w:type="dxa"/>
            <w:shd w:val="clear" w:color="auto" w:fill="auto"/>
          </w:tcPr>
          <w:p w14:paraId="0D47064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0.28</w:t>
            </w:r>
          </w:p>
        </w:tc>
        <w:tc>
          <w:tcPr>
            <w:tcW w:w="776" w:type="dxa"/>
            <w:shd w:val="clear" w:color="auto" w:fill="DAEEF3" w:themeFill="accent5" w:themeFillTint="33"/>
          </w:tcPr>
          <w:p w14:paraId="78C86306"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89" w:type="dxa"/>
            <w:shd w:val="clear" w:color="auto" w:fill="auto"/>
          </w:tcPr>
          <w:p w14:paraId="3A8BD4D7"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0.0180</w:t>
            </w:r>
          </w:p>
        </w:tc>
        <w:tc>
          <w:tcPr>
            <w:tcW w:w="1012" w:type="dxa"/>
            <w:shd w:val="clear" w:color="auto" w:fill="auto"/>
          </w:tcPr>
          <w:p w14:paraId="2171191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0.19</w:t>
            </w:r>
          </w:p>
        </w:tc>
        <w:tc>
          <w:tcPr>
            <w:tcW w:w="782" w:type="dxa"/>
            <w:shd w:val="clear" w:color="auto" w:fill="DAEEF3" w:themeFill="accent5" w:themeFillTint="33"/>
          </w:tcPr>
          <w:p w14:paraId="0ADC7128"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56" w:type="dxa"/>
            <w:shd w:val="clear" w:color="auto" w:fill="auto"/>
          </w:tcPr>
          <w:p w14:paraId="45EDD14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0.009</w:t>
            </w:r>
          </w:p>
        </w:tc>
        <w:tc>
          <w:tcPr>
            <w:tcW w:w="1012" w:type="dxa"/>
            <w:shd w:val="clear" w:color="auto" w:fill="auto"/>
          </w:tcPr>
          <w:p w14:paraId="4F82E1D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0.57</w:t>
            </w:r>
          </w:p>
        </w:tc>
      </w:tr>
      <w:tr w:rsidR="00B374DB" w:rsidRPr="00AD6013" w14:paraId="08177E9B" w14:textId="77777777" w:rsidTr="00D0710F">
        <w:trPr>
          <w:trHeight w:val="424"/>
        </w:trPr>
        <w:tc>
          <w:tcPr>
            <w:tcW w:w="1390" w:type="dxa"/>
            <w:shd w:val="clear" w:color="auto" w:fill="auto"/>
            <w:hideMark/>
          </w:tcPr>
          <w:p w14:paraId="1C6DF81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GA</w:t>
            </w:r>
          </w:p>
        </w:tc>
        <w:tc>
          <w:tcPr>
            <w:tcW w:w="782" w:type="dxa"/>
            <w:shd w:val="clear" w:color="auto" w:fill="DAEEF3" w:themeFill="accent5" w:themeFillTint="33"/>
          </w:tcPr>
          <w:p w14:paraId="41D4535E"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098F070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-0.011</w:t>
            </w:r>
          </w:p>
        </w:tc>
        <w:tc>
          <w:tcPr>
            <w:tcW w:w="1012" w:type="dxa"/>
            <w:shd w:val="clear" w:color="auto" w:fill="auto"/>
          </w:tcPr>
          <w:p w14:paraId="4F0D752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0.46</w:t>
            </w:r>
          </w:p>
        </w:tc>
        <w:tc>
          <w:tcPr>
            <w:tcW w:w="776" w:type="dxa"/>
            <w:shd w:val="clear" w:color="auto" w:fill="DAEEF3" w:themeFill="accent5" w:themeFillTint="33"/>
          </w:tcPr>
          <w:p w14:paraId="525347CE" w14:textId="77777777" w:rsidR="00B374DB" w:rsidRPr="00AD6013" w:rsidRDefault="00B374DB" w:rsidP="00FB6ECF">
            <w:pPr>
              <w:spacing w:line="480" w:lineRule="auto"/>
              <w:jc w:val="both"/>
              <w:rPr>
                <w:rFonts w:ascii="Times New Roman" w:hAnsi="Times New Roman" w:cs="Times New Roman"/>
                <w:i/>
                <w:lang w:val="en-US"/>
              </w:rPr>
            </w:pPr>
          </w:p>
        </w:tc>
        <w:tc>
          <w:tcPr>
            <w:tcW w:w="1089" w:type="dxa"/>
            <w:shd w:val="clear" w:color="auto" w:fill="auto"/>
          </w:tcPr>
          <w:p w14:paraId="5FF69B5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-0.021</w:t>
            </w:r>
          </w:p>
        </w:tc>
        <w:tc>
          <w:tcPr>
            <w:tcW w:w="1012" w:type="dxa"/>
            <w:shd w:val="clear" w:color="auto" w:fill="auto"/>
          </w:tcPr>
          <w:p w14:paraId="12B2ACA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0.21</w:t>
            </w:r>
          </w:p>
        </w:tc>
        <w:tc>
          <w:tcPr>
            <w:tcW w:w="782" w:type="dxa"/>
            <w:shd w:val="clear" w:color="auto" w:fill="DAEEF3" w:themeFill="accent5" w:themeFillTint="33"/>
          </w:tcPr>
          <w:p w14:paraId="6B965E27"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02A6F60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-0.0010</w:t>
            </w:r>
          </w:p>
        </w:tc>
        <w:tc>
          <w:tcPr>
            <w:tcW w:w="1012" w:type="dxa"/>
            <w:shd w:val="clear" w:color="auto" w:fill="auto"/>
          </w:tcPr>
          <w:p w14:paraId="5A3A428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0.60</w:t>
            </w:r>
          </w:p>
        </w:tc>
      </w:tr>
      <w:tr w:rsidR="00B374DB" w:rsidRPr="00AD6013" w14:paraId="7D7B291D" w14:textId="77777777" w:rsidTr="00D0710F">
        <w:trPr>
          <w:trHeight w:val="402"/>
        </w:trPr>
        <w:tc>
          <w:tcPr>
            <w:tcW w:w="1390" w:type="dxa"/>
            <w:vMerge w:val="restart"/>
            <w:shd w:val="clear" w:color="auto" w:fill="auto"/>
            <w:hideMark/>
          </w:tcPr>
          <w:p w14:paraId="0860BBF5" w14:textId="77777777" w:rsidR="00B374DB" w:rsidRPr="00AD6013" w:rsidRDefault="00B374DB" w:rsidP="00FB6ECF">
            <w:pPr>
              <w:spacing w:line="480" w:lineRule="auto"/>
              <w:jc w:val="both"/>
              <w:rPr>
                <w:rFonts w:ascii="Times New Roman" w:hAnsi="Times New Roman" w:cs="Times New Roman"/>
                <w:b/>
                <w:bCs/>
                <w:lang w:val="en-US"/>
              </w:rPr>
            </w:pPr>
            <w:r w:rsidRPr="00AD6013">
              <w:rPr>
                <w:rFonts w:ascii="Times New Roman" w:hAnsi="Times New Roman" w:cs="Times New Roman"/>
                <w:b/>
                <w:bCs/>
                <w:lang w:val="en-US"/>
              </w:rPr>
              <w:t>SGA</w:t>
            </w:r>
          </w:p>
          <w:p w14:paraId="0217499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mean</w:t>
            </w:r>
          </w:p>
        </w:tc>
        <w:tc>
          <w:tcPr>
            <w:tcW w:w="782" w:type="dxa"/>
            <w:shd w:val="clear" w:color="auto" w:fill="DAEEF3" w:themeFill="accent5" w:themeFillTint="33"/>
          </w:tcPr>
          <w:p w14:paraId="526F30C6"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 xml:space="preserve">Yes </w:t>
            </w:r>
          </w:p>
        </w:tc>
        <w:tc>
          <w:tcPr>
            <w:tcW w:w="1056" w:type="dxa"/>
            <w:shd w:val="clear" w:color="auto" w:fill="auto"/>
          </w:tcPr>
          <w:p w14:paraId="0EAEECA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-1.921</w:t>
            </w:r>
          </w:p>
        </w:tc>
        <w:tc>
          <w:tcPr>
            <w:tcW w:w="1012" w:type="dxa"/>
            <w:shd w:val="clear" w:color="auto" w:fill="auto"/>
          </w:tcPr>
          <w:p w14:paraId="67B8BF0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3584F730"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89" w:type="dxa"/>
            <w:shd w:val="clear" w:color="auto" w:fill="auto"/>
          </w:tcPr>
          <w:p w14:paraId="490BB425"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-1.779</w:t>
            </w:r>
          </w:p>
        </w:tc>
        <w:tc>
          <w:tcPr>
            <w:tcW w:w="1012" w:type="dxa"/>
            <w:shd w:val="clear" w:color="auto" w:fill="auto"/>
          </w:tcPr>
          <w:p w14:paraId="610AC2C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82" w:type="dxa"/>
            <w:shd w:val="clear" w:color="auto" w:fill="DAEEF3" w:themeFill="accent5" w:themeFillTint="33"/>
          </w:tcPr>
          <w:p w14:paraId="74DE8C14"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56" w:type="dxa"/>
            <w:shd w:val="clear" w:color="auto" w:fill="auto"/>
          </w:tcPr>
          <w:p w14:paraId="18B0C1E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-1.474</w:t>
            </w:r>
          </w:p>
        </w:tc>
        <w:tc>
          <w:tcPr>
            <w:tcW w:w="1012" w:type="dxa"/>
            <w:shd w:val="clear" w:color="auto" w:fill="auto"/>
          </w:tcPr>
          <w:p w14:paraId="500C288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0.0010</w:t>
            </w:r>
          </w:p>
        </w:tc>
      </w:tr>
      <w:tr w:rsidR="00B374DB" w:rsidRPr="00AD6013" w14:paraId="45C01817" w14:textId="77777777" w:rsidTr="00D0710F">
        <w:trPr>
          <w:trHeight w:val="402"/>
        </w:trPr>
        <w:tc>
          <w:tcPr>
            <w:tcW w:w="1390" w:type="dxa"/>
            <w:vMerge/>
            <w:shd w:val="clear" w:color="auto" w:fill="auto"/>
          </w:tcPr>
          <w:p w14:paraId="78E54394"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0E5E8353"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56" w:type="dxa"/>
            <w:shd w:val="clear" w:color="auto" w:fill="auto"/>
          </w:tcPr>
          <w:p w14:paraId="5AE0B2A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-0.993</w:t>
            </w:r>
          </w:p>
        </w:tc>
        <w:tc>
          <w:tcPr>
            <w:tcW w:w="1012" w:type="dxa"/>
            <w:shd w:val="clear" w:color="auto" w:fill="auto"/>
          </w:tcPr>
          <w:p w14:paraId="7933D1D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540719DF"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89" w:type="dxa"/>
            <w:shd w:val="clear" w:color="auto" w:fill="auto"/>
          </w:tcPr>
          <w:p w14:paraId="2F78735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-0.542</w:t>
            </w:r>
          </w:p>
        </w:tc>
        <w:tc>
          <w:tcPr>
            <w:tcW w:w="1012" w:type="dxa"/>
            <w:shd w:val="clear" w:color="auto" w:fill="auto"/>
          </w:tcPr>
          <w:p w14:paraId="3AED25E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0.0037</w:t>
            </w:r>
          </w:p>
        </w:tc>
        <w:tc>
          <w:tcPr>
            <w:tcW w:w="782" w:type="dxa"/>
            <w:shd w:val="clear" w:color="auto" w:fill="DAEEF3" w:themeFill="accent5" w:themeFillTint="33"/>
          </w:tcPr>
          <w:p w14:paraId="36D3ADDD"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56" w:type="dxa"/>
            <w:shd w:val="clear" w:color="auto" w:fill="auto"/>
          </w:tcPr>
          <w:p w14:paraId="71C1D1C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-0.641</w:t>
            </w:r>
          </w:p>
        </w:tc>
        <w:tc>
          <w:tcPr>
            <w:tcW w:w="1012" w:type="dxa"/>
            <w:shd w:val="clear" w:color="auto" w:fill="auto"/>
          </w:tcPr>
          <w:p w14:paraId="339A692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0.0021</w:t>
            </w:r>
          </w:p>
        </w:tc>
      </w:tr>
      <w:tr w:rsidR="00B374DB" w:rsidRPr="00AD6013" w14:paraId="093F0208" w14:textId="77777777" w:rsidTr="00D0710F">
        <w:trPr>
          <w:trHeight w:val="408"/>
        </w:trPr>
        <w:tc>
          <w:tcPr>
            <w:tcW w:w="1390" w:type="dxa"/>
            <w:vMerge w:val="restart"/>
            <w:shd w:val="clear" w:color="auto" w:fill="auto"/>
            <w:hideMark/>
          </w:tcPr>
          <w:p w14:paraId="756902EB" w14:textId="77777777" w:rsidR="00B374DB" w:rsidRPr="00AD6013" w:rsidRDefault="00B374DB" w:rsidP="00FB6ECF">
            <w:pPr>
              <w:spacing w:line="480" w:lineRule="auto"/>
              <w:jc w:val="both"/>
              <w:rPr>
                <w:rFonts w:ascii="Times New Roman" w:hAnsi="Times New Roman" w:cs="Times New Roman"/>
                <w:b/>
                <w:bCs/>
                <w:lang w:val="en-US"/>
              </w:rPr>
            </w:pPr>
            <w:r w:rsidRPr="00AD6013">
              <w:rPr>
                <w:rFonts w:ascii="Times New Roman" w:hAnsi="Times New Roman" w:cs="Times New Roman"/>
                <w:b/>
                <w:bCs/>
                <w:lang w:val="en-US"/>
              </w:rPr>
              <w:t>IVH</w:t>
            </w:r>
          </w:p>
          <w:p w14:paraId="58A1E60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mean</w:t>
            </w:r>
          </w:p>
        </w:tc>
        <w:tc>
          <w:tcPr>
            <w:tcW w:w="782" w:type="dxa"/>
            <w:shd w:val="clear" w:color="auto" w:fill="DAEEF3" w:themeFill="accent5" w:themeFillTint="33"/>
          </w:tcPr>
          <w:p w14:paraId="5602BA10"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56" w:type="dxa"/>
            <w:shd w:val="clear" w:color="auto" w:fill="auto"/>
          </w:tcPr>
          <w:p w14:paraId="41A8ED00"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-1.637</w:t>
            </w:r>
          </w:p>
        </w:tc>
        <w:tc>
          <w:tcPr>
            <w:tcW w:w="1012" w:type="dxa"/>
            <w:shd w:val="clear" w:color="auto" w:fill="auto"/>
          </w:tcPr>
          <w:p w14:paraId="0898F62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6F276E16"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89" w:type="dxa"/>
            <w:shd w:val="clear" w:color="auto" w:fill="auto"/>
          </w:tcPr>
          <w:p w14:paraId="56B725D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-1.223</w:t>
            </w:r>
          </w:p>
        </w:tc>
        <w:tc>
          <w:tcPr>
            <w:tcW w:w="1012" w:type="dxa"/>
            <w:shd w:val="clear" w:color="auto" w:fill="auto"/>
          </w:tcPr>
          <w:p w14:paraId="4B34BAC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0.0018</w:t>
            </w:r>
          </w:p>
        </w:tc>
        <w:tc>
          <w:tcPr>
            <w:tcW w:w="782" w:type="dxa"/>
            <w:shd w:val="clear" w:color="auto" w:fill="DAEEF3" w:themeFill="accent5" w:themeFillTint="33"/>
          </w:tcPr>
          <w:p w14:paraId="40EEF555"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56" w:type="dxa"/>
            <w:shd w:val="clear" w:color="auto" w:fill="auto"/>
          </w:tcPr>
          <w:p w14:paraId="2A4693D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-1.287</w:t>
            </w:r>
          </w:p>
        </w:tc>
        <w:tc>
          <w:tcPr>
            <w:tcW w:w="1012" w:type="dxa"/>
            <w:shd w:val="clear" w:color="auto" w:fill="auto"/>
          </w:tcPr>
          <w:p w14:paraId="70A1C63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0.0031</w:t>
            </w:r>
          </w:p>
        </w:tc>
      </w:tr>
      <w:tr w:rsidR="00B374DB" w:rsidRPr="00AD6013" w14:paraId="7B4B7BE8" w14:textId="77777777" w:rsidTr="00D0710F">
        <w:trPr>
          <w:trHeight w:val="408"/>
        </w:trPr>
        <w:tc>
          <w:tcPr>
            <w:tcW w:w="1390" w:type="dxa"/>
            <w:vMerge/>
            <w:shd w:val="clear" w:color="auto" w:fill="auto"/>
          </w:tcPr>
          <w:p w14:paraId="513DA7B9"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45585499"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 xml:space="preserve">No </w:t>
            </w:r>
          </w:p>
        </w:tc>
        <w:tc>
          <w:tcPr>
            <w:tcW w:w="1056" w:type="dxa"/>
            <w:shd w:val="clear" w:color="auto" w:fill="auto"/>
          </w:tcPr>
          <w:p w14:paraId="68B25D1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-1.277</w:t>
            </w:r>
          </w:p>
        </w:tc>
        <w:tc>
          <w:tcPr>
            <w:tcW w:w="1012" w:type="dxa"/>
            <w:shd w:val="clear" w:color="auto" w:fill="auto"/>
          </w:tcPr>
          <w:p w14:paraId="1DAAA16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35FE1EDE"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89" w:type="dxa"/>
            <w:shd w:val="clear" w:color="auto" w:fill="auto"/>
          </w:tcPr>
          <w:p w14:paraId="70F3048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-1.098</w:t>
            </w:r>
          </w:p>
        </w:tc>
        <w:tc>
          <w:tcPr>
            <w:tcW w:w="1012" w:type="dxa"/>
            <w:shd w:val="clear" w:color="auto" w:fill="auto"/>
          </w:tcPr>
          <w:p w14:paraId="3602E0F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82" w:type="dxa"/>
            <w:shd w:val="clear" w:color="auto" w:fill="DAEEF3" w:themeFill="accent5" w:themeFillTint="33"/>
          </w:tcPr>
          <w:p w14:paraId="277CC5FC"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56" w:type="dxa"/>
            <w:shd w:val="clear" w:color="auto" w:fill="auto"/>
          </w:tcPr>
          <w:p w14:paraId="78C42A1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-0.829</w:t>
            </w:r>
          </w:p>
        </w:tc>
        <w:tc>
          <w:tcPr>
            <w:tcW w:w="1012" w:type="dxa"/>
            <w:shd w:val="clear" w:color="auto" w:fill="auto"/>
          </w:tcPr>
          <w:p w14:paraId="1890850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r>
      <w:tr w:rsidR="00B374DB" w:rsidRPr="00AD6013" w14:paraId="63DDA19F" w14:textId="77777777" w:rsidTr="00D0710F">
        <w:trPr>
          <w:trHeight w:val="272"/>
        </w:trPr>
        <w:tc>
          <w:tcPr>
            <w:tcW w:w="1390" w:type="dxa"/>
            <w:vMerge w:val="restart"/>
            <w:shd w:val="clear" w:color="auto" w:fill="auto"/>
            <w:hideMark/>
          </w:tcPr>
          <w:p w14:paraId="19DD7FD9" w14:textId="4104C460" w:rsidR="00B374DB" w:rsidRPr="00AD6013" w:rsidRDefault="00D0710F" w:rsidP="00FB6ECF">
            <w:pPr>
              <w:spacing w:line="480" w:lineRule="auto"/>
              <w:jc w:val="both"/>
              <w:rPr>
                <w:rFonts w:ascii="Times New Roman" w:hAnsi="Times New Roman" w:cs="Times New Roman"/>
                <w:b/>
                <w:bCs/>
                <w:lang w:val="en-US"/>
              </w:rPr>
            </w:pPr>
            <w:r>
              <w:rPr>
                <w:rFonts w:ascii="Times New Roman" w:hAnsi="Times New Roman" w:cs="Times New Roman"/>
                <w:b/>
                <w:bCs/>
                <w:lang w:val="en-US"/>
              </w:rPr>
              <w:t>Age</w:t>
            </w:r>
          </w:p>
          <w:p w14:paraId="617E786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mean</w:t>
            </w:r>
          </w:p>
        </w:tc>
        <w:tc>
          <w:tcPr>
            <w:tcW w:w="782" w:type="dxa"/>
            <w:shd w:val="clear" w:color="auto" w:fill="DAEEF3" w:themeFill="accent5" w:themeFillTint="33"/>
          </w:tcPr>
          <w:p w14:paraId="4BDD0531" w14:textId="6EEE80AC"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56" w:type="dxa"/>
            <w:shd w:val="clear" w:color="auto" w:fill="auto"/>
          </w:tcPr>
          <w:p w14:paraId="791D0E7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-1.070</w:t>
            </w:r>
          </w:p>
        </w:tc>
        <w:tc>
          <w:tcPr>
            <w:tcW w:w="1012" w:type="dxa"/>
            <w:shd w:val="clear" w:color="auto" w:fill="auto"/>
          </w:tcPr>
          <w:p w14:paraId="6AC14AD0"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14600E5E" w14:textId="4ECB329B"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89" w:type="dxa"/>
            <w:shd w:val="clear" w:color="auto" w:fill="auto"/>
          </w:tcPr>
          <w:p w14:paraId="4413E8D7"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-0.280</w:t>
            </w:r>
          </w:p>
        </w:tc>
        <w:tc>
          <w:tcPr>
            <w:tcW w:w="1012" w:type="dxa"/>
            <w:shd w:val="clear" w:color="auto" w:fill="auto"/>
          </w:tcPr>
          <w:p w14:paraId="4AD85EE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0.43</w:t>
            </w:r>
          </w:p>
        </w:tc>
        <w:tc>
          <w:tcPr>
            <w:tcW w:w="782" w:type="dxa"/>
            <w:shd w:val="clear" w:color="auto" w:fill="DAEEF3" w:themeFill="accent5" w:themeFillTint="33"/>
          </w:tcPr>
          <w:p w14:paraId="69BD220C" w14:textId="64614257"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56" w:type="dxa"/>
            <w:shd w:val="clear" w:color="auto" w:fill="auto"/>
          </w:tcPr>
          <w:p w14:paraId="17D022A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-0.417</w:t>
            </w:r>
          </w:p>
        </w:tc>
        <w:tc>
          <w:tcPr>
            <w:tcW w:w="1012" w:type="dxa"/>
            <w:shd w:val="clear" w:color="auto" w:fill="auto"/>
          </w:tcPr>
          <w:p w14:paraId="26CEBAB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0.23</w:t>
            </w:r>
          </w:p>
        </w:tc>
      </w:tr>
      <w:tr w:rsidR="00B374DB" w:rsidRPr="00AD6013" w14:paraId="53E04C00" w14:textId="77777777" w:rsidTr="00D0710F">
        <w:trPr>
          <w:trHeight w:val="272"/>
        </w:trPr>
        <w:tc>
          <w:tcPr>
            <w:tcW w:w="1390" w:type="dxa"/>
            <w:vMerge/>
            <w:shd w:val="clear" w:color="auto" w:fill="auto"/>
          </w:tcPr>
          <w:p w14:paraId="488E31DE"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121BFB13" w14:textId="023B023D"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56" w:type="dxa"/>
            <w:shd w:val="clear" w:color="auto" w:fill="auto"/>
          </w:tcPr>
          <w:p w14:paraId="567BD12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-2.115</w:t>
            </w:r>
          </w:p>
        </w:tc>
        <w:tc>
          <w:tcPr>
            <w:tcW w:w="1012" w:type="dxa"/>
            <w:shd w:val="clear" w:color="auto" w:fill="auto"/>
          </w:tcPr>
          <w:p w14:paraId="6714C44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22BAA738" w14:textId="2CD19097"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89" w:type="dxa"/>
            <w:shd w:val="clear" w:color="auto" w:fill="auto"/>
          </w:tcPr>
          <w:p w14:paraId="6DADD77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-2.154</w:t>
            </w:r>
          </w:p>
        </w:tc>
        <w:tc>
          <w:tcPr>
            <w:tcW w:w="1012" w:type="dxa"/>
            <w:shd w:val="clear" w:color="auto" w:fill="auto"/>
          </w:tcPr>
          <w:p w14:paraId="4131204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82" w:type="dxa"/>
            <w:shd w:val="clear" w:color="auto" w:fill="DAEEF3" w:themeFill="accent5" w:themeFillTint="33"/>
          </w:tcPr>
          <w:p w14:paraId="14AFB7BC" w14:textId="7EA4ADB2" w:rsidR="00B374DB" w:rsidRPr="00AD6013" w:rsidRDefault="006E1A6C"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56" w:type="dxa"/>
            <w:shd w:val="clear" w:color="auto" w:fill="auto"/>
          </w:tcPr>
          <w:p w14:paraId="3428516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-0.739</w:t>
            </w:r>
          </w:p>
        </w:tc>
        <w:tc>
          <w:tcPr>
            <w:tcW w:w="1012" w:type="dxa"/>
            <w:shd w:val="clear" w:color="auto" w:fill="auto"/>
          </w:tcPr>
          <w:p w14:paraId="09C7DFC5"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0.0057</w:t>
            </w:r>
          </w:p>
        </w:tc>
      </w:tr>
      <w:tr w:rsidR="00B374DB" w:rsidRPr="00AD6013" w14:paraId="3B97028F" w14:textId="77777777" w:rsidTr="00D0710F">
        <w:trPr>
          <w:trHeight w:val="272"/>
        </w:trPr>
        <w:tc>
          <w:tcPr>
            <w:tcW w:w="1390" w:type="dxa"/>
            <w:vMerge/>
            <w:shd w:val="clear" w:color="auto" w:fill="auto"/>
          </w:tcPr>
          <w:p w14:paraId="5ED0881F"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0102EB3A"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56" w:type="dxa"/>
            <w:shd w:val="clear" w:color="auto" w:fill="auto"/>
          </w:tcPr>
          <w:p w14:paraId="6806BB0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-1.173</w:t>
            </w:r>
          </w:p>
        </w:tc>
        <w:tc>
          <w:tcPr>
            <w:tcW w:w="1012" w:type="dxa"/>
            <w:shd w:val="clear" w:color="auto" w:fill="auto"/>
          </w:tcPr>
          <w:p w14:paraId="6540F24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0.0002</w:t>
            </w:r>
          </w:p>
        </w:tc>
        <w:tc>
          <w:tcPr>
            <w:tcW w:w="776" w:type="dxa"/>
            <w:shd w:val="clear" w:color="auto" w:fill="DAEEF3" w:themeFill="accent5" w:themeFillTint="33"/>
          </w:tcPr>
          <w:p w14:paraId="079B55BA"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89" w:type="dxa"/>
            <w:shd w:val="clear" w:color="auto" w:fill="auto"/>
          </w:tcPr>
          <w:p w14:paraId="6D34826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-1.241</w:t>
            </w:r>
          </w:p>
        </w:tc>
        <w:tc>
          <w:tcPr>
            <w:tcW w:w="1012" w:type="dxa"/>
            <w:shd w:val="clear" w:color="auto" w:fill="auto"/>
          </w:tcPr>
          <w:p w14:paraId="127CA93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0.0001</w:t>
            </w:r>
          </w:p>
        </w:tc>
        <w:tc>
          <w:tcPr>
            <w:tcW w:w="782" w:type="dxa"/>
            <w:shd w:val="clear" w:color="auto" w:fill="DAEEF3" w:themeFill="accent5" w:themeFillTint="33"/>
          </w:tcPr>
          <w:p w14:paraId="5373F174"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56" w:type="dxa"/>
            <w:shd w:val="clear" w:color="auto" w:fill="auto"/>
          </w:tcPr>
          <w:p w14:paraId="2202C68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-1.413</w:t>
            </w:r>
          </w:p>
        </w:tc>
        <w:tc>
          <w:tcPr>
            <w:tcW w:w="1012" w:type="dxa"/>
            <w:shd w:val="clear" w:color="auto" w:fill="auto"/>
          </w:tcPr>
          <w:p w14:paraId="5F863B1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r>
      <w:tr w:rsidR="00B374DB" w:rsidRPr="00AD6013" w14:paraId="537182B9" w14:textId="77777777" w:rsidTr="00D0710F">
        <w:trPr>
          <w:trHeight w:val="272"/>
        </w:trPr>
        <w:tc>
          <w:tcPr>
            <w:tcW w:w="1390" w:type="dxa"/>
            <w:vMerge/>
            <w:shd w:val="clear" w:color="auto" w:fill="auto"/>
          </w:tcPr>
          <w:p w14:paraId="2B49E9D0" w14:textId="77777777" w:rsidR="00B374DB" w:rsidRPr="00AD6013" w:rsidRDefault="00B374DB" w:rsidP="00FB6ECF">
            <w:pPr>
              <w:spacing w:line="480" w:lineRule="auto"/>
              <w:jc w:val="both"/>
              <w:rPr>
                <w:rFonts w:ascii="Times New Roman" w:hAnsi="Times New Roman" w:cs="Times New Roman"/>
                <w:b/>
                <w:bCs/>
                <w:lang w:val="en-US"/>
              </w:rPr>
            </w:pPr>
          </w:p>
        </w:tc>
        <w:tc>
          <w:tcPr>
            <w:tcW w:w="782" w:type="dxa"/>
            <w:shd w:val="clear" w:color="auto" w:fill="DAEEF3" w:themeFill="accent5" w:themeFillTint="33"/>
          </w:tcPr>
          <w:p w14:paraId="4D9B9D70"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56" w:type="dxa"/>
            <w:shd w:val="clear" w:color="auto" w:fill="auto"/>
          </w:tcPr>
          <w:p w14:paraId="65F3B97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-1.469</w:t>
            </w:r>
          </w:p>
        </w:tc>
        <w:tc>
          <w:tcPr>
            <w:tcW w:w="1012" w:type="dxa"/>
            <w:shd w:val="clear" w:color="auto" w:fill="auto"/>
          </w:tcPr>
          <w:p w14:paraId="521ED3A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76" w:type="dxa"/>
            <w:shd w:val="clear" w:color="auto" w:fill="DAEEF3" w:themeFill="accent5" w:themeFillTint="33"/>
          </w:tcPr>
          <w:p w14:paraId="03AAD48A"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89" w:type="dxa"/>
            <w:shd w:val="clear" w:color="auto" w:fill="auto"/>
          </w:tcPr>
          <w:p w14:paraId="4BA852F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-0.976</w:t>
            </w:r>
          </w:p>
        </w:tc>
        <w:tc>
          <w:tcPr>
            <w:tcW w:w="1012" w:type="dxa"/>
            <w:shd w:val="clear" w:color="auto" w:fill="auto"/>
          </w:tcPr>
          <w:p w14:paraId="1383238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0.0025</w:t>
            </w:r>
          </w:p>
        </w:tc>
        <w:tc>
          <w:tcPr>
            <w:tcW w:w="782" w:type="dxa"/>
            <w:shd w:val="clear" w:color="auto" w:fill="DAEEF3" w:themeFill="accent5" w:themeFillTint="33"/>
          </w:tcPr>
          <w:p w14:paraId="28F78196"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56" w:type="dxa"/>
            <w:shd w:val="clear" w:color="auto" w:fill="auto"/>
          </w:tcPr>
          <w:p w14:paraId="3A33152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-1.662</w:t>
            </w:r>
          </w:p>
        </w:tc>
        <w:tc>
          <w:tcPr>
            <w:tcW w:w="1012" w:type="dxa"/>
            <w:shd w:val="clear" w:color="auto" w:fill="auto"/>
          </w:tcPr>
          <w:p w14:paraId="54BF8C2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r>
    </w:tbl>
    <w:p w14:paraId="3BAA7351" w14:textId="77777777" w:rsidR="00BC3CEA" w:rsidRDefault="00AA6CEC" w:rsidP="004F2A07">
      <w:pPr>
        <w:jc w:val="both"/>
        <w:rPr>
          <w:rFonts w:ascii="Times New Roman" w:hAnsi="Times New Roman" w:cs="Times New Roman"/>
          <w:lang w:val="en-US"/>
        </w:rPr>
      </w:pPr>
      <w:r w:rsidRPr="002234F7">
        <w:rPr>
          <w:rFonts w:ascii="Times New Roman" w:hAnsi="Times New Roman" w:cs="Times New Roman"/>
          <w:lang w:val="en-US"/>
        </w:rPr>
        <w:t>*</w:t>
      </w:r>
    </w:p>
    <w:p w14:paraId="44B0CE05" w14:textId="7399C0BF" w:rsidR="00B374DB" w:rsidRDefault="00AA6CEC" w:rsidP="004F2A07">
      <w:pPr>
        <w:pStyle w:val="Luettelokappale"/>
        <w:numPr>
          <w:ilvl w:val="0"/>
          <w:numId w:val="1"/>
        </w:numPr>
        <w:jc w:val="both"/>
        <w:rPr>
          <w:rFonts w:ascii="Times New Roman" w:hAnsi="Times New Roman" w:cs="Times New Roman"/>
          <w:lang w:val="en-US"/>
        </w:rPr>
      </w:pPr>
      <w:r w:rsidRPr="004F2A07">
        <w:rPr>
          <w:rFonts w:ascii="Times New Roman" w:hAnsi="Times New Roman" w:cs="Times New Roman"/>
          <w:lang w:val="en-US"/>
        </w:rPr>
        <w:lastRenderedPageBreak/>
        <w:t xml:space="preserve">Energy*age describes the association between energy </w:t>
      </w:r>
      <w:r w:rsidR="00ED32B9">
        <w:rPr>
          <w:rFonts w:ascii="Times New Roman" w:hAnsi="Times New Roman" w:cs="Times New Roman"/>
          <w:lang w:val="en-US"/>
        </w:rPr>
        <w:t>growth parameters</w:t>
      </w:r>
      <w:r w:rsidRPr="004F2A07">
        <w:rPr>
          <w:rFonts w:ascii="Times New Roman" w:hAnsi="Times New Roman" w:cs="Times New Roman"/>
          <w:lang w:val="en-US"/>
        </w:rPr>
        <w:t xml:space="preserve"> separately at each age (birth, TEA, </w:t>
      </w:r>
      <w:r w:rsidR="00292CA1">
        <w:rPr>
          <w:rFonts w:ascii="Times New Roman" w:hAnsi="Times New Roman" w:cs="Times New Roman"/>
          <w:lang w:val="en-US"/>
        </w:rPr>
        <w:t xml:space="preserve">corrected ages of </w:t>
      </w:r>
      <w:r w:rsidRPr="004F2A07">
        <w:rPr>
          <w:rFonts w:ascii="Times New Roman" w:hAnsi="Times New Roman" w:cs="Times New Roman"/>
          <w:lang w:val="en-US"/>
        </w:rPr>
        <w:t>12 months, 24 months) showing that association of total energy for first week declines over time.</w:t>
      </w:r>
    </w:p>
    <w:p w14:paraId="7FF32427" w14:textId="2B430D66" w:rsidR="00BC3CEA" w:rsidRPr="004F2A07" w:rsidRDefault="00BC3CEA" w:rsidP="004F2A07">
      <w:pPr>
        <w:pStyle w:val="Luettelokappale"/>
        <w:numPr>
          <w:ilvl w:val="0"/>
          <w:numId w:val="1"/>
        </w:numPr>
        <w:jc w:val="both"/>
        <w:rPr>
          <w:rFonts w:ascii="Times New Roman" w:hAnsi="Times New Roman" w:cs="Times New Roman"/>
          <w:lang w:val="en-US"/>
        </w:rPr>
      </w:pPr>
      <w:r w:rsidRPr="002234F7">
        <w:rPr>
          <w:rFonts w:ascii="Times New Roman" w:hAnsi="Times New Roman" w:cs="Times New Roman"/>
          <w:lang w:val="en-US"/>
        </w:rPr>
        <w:t>P-values for continuous explanatory variables (</w:t>
      </w:r>
      <w:r>
        <w:rPr>
          <w:rFonts w:ascii="Times New Roman" w:hAnsi="Times New Roman" w:cs="Times New Roman"/>
          <w:lang w:val="en-US"/>
        </w:rPr>
        <w:t>Energy, GA) describes the overall association between energy and growth parameters over the two-year period (from birth to the corrected age of two years). This association is described by a slope estimate.</w:t>
      </w:r>
    </w:p>
    <w:p w14:paraId="3C030622" w14:textId="0A3B6350" w:rsidR="000D443A" w:rsidRPr="004F2A07" w:rsidRDefault="00C44825" w:rsidP="004F2A07">
      <w:pPr>
        <w:pStyle w:val="Luettelokappale"/>
        <w:numPr>
          <w:ilvl w:val="0"/>
          <w:numId w:val="1"/>
        </w:numPr>
        <w:jc w:val="both"/>
        <w:rPr>
          <w:rFonts w:ascii="Times New Roman" w:hAnsi="Times New Roman" w:cs="Times New Roman"/>
          <w:lang w:val="en-US"/>
        </w:rPr>
      </w:pPr>
      <w:r w:rsidRPr="004F2A07">
        <w:rPr>
          <w:rFonts w:ascii="Times New Roman" w:hAnsi="Times New Roman" w:cs="Times New Roman"/>
          <w:lang w:val="en-US"/>
        </w:rPr>
        <w:t>Estimates</w:t>
      </w:r>
      <w:r w:rsidR="00AA6CEC" w:rsidRPr="004F2A07">
        <w:rPr>
          <w:rFonts w:ascii="Times New Roman" w:hAnsi="Times New Roman" w:cs="Times New Roman"/>
          <w:lang w:val="en-US"/>
        </w:rPr>
        <w:t xml:space="preserve"> for</w:t>
      </w:r>
      <w:r w:rsidR="0028296E">
        <w:rPr>
          <w:rFonts w:ascii="Times New Roman" w:hAnsi="Times New Roman" w:cs="Times New Roman"/>
          <w:lang w:val="en-US"/>
        </w:rPr>
        <w:t xml:space="preserve"> the</w:t>
      </w:r>
      <w:r w:rsidR="00AA6CEC" w:rsidRPr="004F2A07">
        <w:rPr>
          <w:rFonts w:ascii="Times New Roman" w:hAnsi="Times New Roman" w:cs="Times New Roman"/>
          <w:lang w:val="en-US"/>
        </w:rPr>
        <w:t xml:space="preserve"> categorical variables (SGA, IVH) </w:t>
      </w:r>
      <w:r w:rsidRPr="004F2A07">
        <w:rPr>
          <w:rFonts w:ascii="Times New Roman" w:hAnsi="Times New Roman" w:cs="Times New Roman"/>
          <w:lang w:val="en-US"/>
        </w:rPr>
        <w:t xml:space="preserve">describes </w:t>
      </w:r>
      <w:r w:rsidR="0028296E">
        <w:rPr>
          <w:rFonts w:ascii="Times New Roman" w:hAnsi="Times New Roman" w:cs="Times New Roman"/>
          <w:lang w:val="en-US"/>
        </w:rPr>
        <w:t>the model-</w:t>
      </w:r>
      <w:r w:rsidR="00AA6CEC" w:rsidRPr="004F2A07">
        <w:rPr>
          <w:rFonts w:ascii="Times New Roman" w:hAnsi="Times New Roman" w:cs="Times New Roman"/>
          <w:lang w:val="en-US"/>
        </w:rPr>
        <w:t xml:space="preserve">based </w:t>
      </w:r>
      <w:r w:rsidR="00925456">
        <w:rPr>
          <w:rFonts w:ascii="Times New Roman" w:hAnsi="Times New Roman" w:cs="Times New Roman"/>
          <w:lang w:val="en-US"/>
        </w:rPr>
        <w:t>growth parameter</w:t>
      </w:r>
      <w:r w:rsidR="00AA6CEC" w:rsidRPr="004F2A07">
        <w:rPr>
          <w:rFonts w:ascii="Times New Roman" w:hAnsi="Times New Roman" w:cs="Times New Roman"/>
          <w:lang w:val="en-US"/>
        </w:rPr>
        <w:t xml:space="preserve"> </w:t>
      </w:r>
      <w:r w:rsidRPr="004F2A07">
        <w:rPr>
          <w:rFonts w:ascii="Times New Roman" w:hAnsi="Times New Roman" w:cs="Times New Roman"/>
          <w:lang w:val="en-US"/>
        </w:rPr>
        <w:t xml:space="preserve">z-score </w:t>
      </w:r>
      <w:r w:rsidR="004C25AE">
        <w:rPr>
          <w:rFonts w:ascii="Times New Roman" w:hAnsi="Times New Roman" w:cs="Times New Roman"/>
          <w:lang w:val="en-US"/>
        </w:rPr>
        <w:t>values over</w:t>
      </w:r>
      <w:r w:rsidR="0028296E">
        <w:rPr>
          <w:rFonts w:ascii="Times New Roman" w:hAnsi="Times New Roman" w:cs="Times New Roman"/>
          <w:lang w:val="en-US"/>
        </w:rPr>
        <w:t xml:space="preserve"> the</w:t>
      </w:r>
      <w:r w:rsidR="004C25AE">
        <w:rPr>
          <w:rFonts w:ascii="Times New Roman" w:hAnsi="Times New Roman" w:cs="Times New Roman"/>
          <w:lang w:val="en-US"/>
        </w:rPr>
        <w:t xml:space="preserve"> two-year</w:t>
      </w:r>
      <w:r w:rsidR="00AA6CEC" w:rsidRPr="004F2A07">
        <w:rPr>
          <w:rFonts w:ascii="Times New Roman" w:hAnsi="Times New Roman" w:cs="Times New Roman"/>
          <w:lang w:val="en-US"/>
        </w:rPr>
        <w:t xml:space="preserve"> period</w:t>
      </w:r>
      <w:r w:rsidR="00CF2D71">
        <w:rPr>
          <w:rFonts w:ascii="Times New Roman" w:hAnsi="Times New Roman" w:cs="Times New Roman"/>
          <w:lang w:val="en-US"/>
        </w:rPr>
        <w:t>,</w:t>
      </w:r>
      <w:r w:rsidRPr="004F2A07">
        <w:rPr>
          <w:rFonts w:ascii="Times New Roman" w:hAnsi="Times New Roman" w:cs="Times New Roman"/>
          <w:lang w:val="en-US"/>
        </w:rPr>
        <w:t xml:space="preserve"> and p-value</w:t>
      </w:r>
      <w:r w:rsidR="00581F79">
        <w:rPr>
          <w:rFonts w:ascii="Times New Roman" w:hAnsi="Times New Roman" w:cs="Times New Roman"/>
          <w:lang w:val="en-US"/>
        </w:rPr>
        <w:t>s</w:t>
      </w:r>
      <w:r w:rsidRPr="004F2A07">
        <w:rPr>
          <w:rFonts w:ascii="Times New Roman" w:hAnsi="Times New Roman" w:cs="Times New Roman"/>
          <w:lang w:val="en-US"/>
        </w:rPr>
        <w:t xml:space="preserve"> evaluate whether the estimate differs from zero </w:t>
      </w:r>
      <w:r w:rsidR="0067422B">
        <w:rPr>
          <w:rFonts w:ascii="Times New Roman" w:hAnsi="Times New Roman" w:cs="Times New Roman"/>
          <w:lang w:val="en-US"/>
        </w:rPr>
        <w:t>(z score = 0 a</w:t>
      </w:r>
      <w:r w:rsidRPr="004F2A07">
        <w:rPr>
          <w:rFonts w:ascii="Times New Roman" w:hAnsi="Times New Roman" w:cs="Times New Roman"/>
          <w:lang w:val="en-US"/>
        </w:rPr>
        <w:t>s</w:t>
      </w:r>
      <w:r w:rsidR="009A1647" w:rsidRPr="004F2A07">
        <w:rPr>
          <w:rFonts w:ascii="Times New Roman" w:hAnsi="Times New Roman" w:cs="Times New Roman"/>
          <w:lang w:val="en-US"/>
        </w:rPr>
        <w:t xml:space="preserve"> the mean</w:t>
      </w:r>
      <w:r w:rsidR="000848E4" w:rsidRPr="004F2A07">
        <w:rPr>
          <w:rFonts w:ascii="Times New Roman" w:hAnsi="Times New Roman" w:cs="Times New Roman"/>
          <w:lang w:val="en-US"/>
        </w:rPr>
        <w:t xml:space="preserve"> growth result).</w:t>
      </w:r>
    </w:p>
    <w:p w14:paraId="43ADDDD7" w14:textId="50F8D473" w:rsidR="00C44825" w:rsidRPr="004F2A07" w:rsidRDefault="009E5539" w:rsidP="004F2A07">
      <w:pPr>
        <w:pStyle w:val="Luettelokappale"/>
        <w:numPr>
          <w:ilvl w:val="0"/>
          <w:numId w:val="1"/>
        </w:numPr>
        <w:jc w:val="both"/>
        <w:rPr>
          <w:rFonts w:ascii="Times New Roman" w:hAnsi="Times New Roman" w:cs="Times New Roman"/>
          <w:lang w:val="en-US"/>
        </w:rPr>
      </w:pPr>
      <w:r>
        <w:rPr>
          <w:rFonts w:ascii="Times New Roman" w:hAnsi="Times New Roman" w:cs="Times New Roman"/>
          <w:lang w:val="en-US"/>
        </w:rPr>
        <w:t>Age mean indicates model-</w:t>
      </w:r>
      <w:r w:rsidR="00C44825" w:rsidRPr="004F2A07">
        <w:rPr>
          <w:rFonts w:ascii="Times New Roman" w:hAnsi="Times New Roman" w:cs="Times New Roman"/>
          <w:lang w:val="en-US"/>
        </w:rPr>
        <w:t xml:space="preserve">based z-score mean values at different age (birth, TEA, 12 months, 24 months). </w:t>
      </w:r>
    </w:p>
    <w:p w14:paraId="62F7FEE5" w14:textId="77777777" w:rsidR="00B374DB" w:rsidRPr="002234F7" w:rsidRDefault="00B374DB" w:rsidP="00FB6ECF">
      <w:pPr>
        <w:spacing w:line="480" w:lineRule="auto"/>
        <w:jc w:val="both"/>
        <w:rPr>
          <w:rFonts w:ascii="Times New Roman" w:hAnsi="Times New Roman" w:cs="Times New Roman"/>
          <w:lang w:val="en-US"/>
        </w:rPr>
      </w:pPr>
    </w:p>
    <w:p w14:paraId="062FE6F2" w14:textId="77777777" w:rsidR="005974E1" w:rsidRDefault="005974E1" w:rsidP="00FB6ECF">
      <w:pPr>
        <w:jc w:val="both"/>
        <w:rPr>
          <w:rFonts w:ascii="Times New Roman" w:hAnsi="Times New Roman" w:cs="Times New Roman"/>
          <w:b/>
          <w:lang w:val="en-US"/>
        </w:rPr>
      </w:pPr>
      <w:r>
        <w:rPr>
          <w:rFonts w:ascii="Times New Roman" w:hAnsi="Times New Roman" w:cs="Times New Roman"/>
          <w:b/>
          <w:lang w:val="en-US"/>
        </w:rPr>
        <w:br w:type="page"/>
      </w:r>
    </w:p>
    <w:p w14:paraId="5EFA9080" w14:textId="16A655A2" w:rsidR="00B374DB" w:rsidRPr="002234F7" w:rsidRDefault="00B374DB" w:rsidP="00FB6ECF">
      <w:pPr>
        <w:spacing w:line="480" w:lineRule="auto"/>
        <w:jc w:val="both"/>
        <w:rPr>
          <w:rFonts w:ascii="Times New Roman" w:hAnsi="Times New Roman" w:cs="Times New Roman"/>
          <w:lang w:val="en-US"/>
        </w:rPr>
      </w:pPr>
      <w:r w:rsidRPr="002234F7">
        <w:rPr>
          <w:rFonts w:ascii="Times New Roman" w:hAnsi="Times New Roman" w:cs="Times New Roman"/>
          <w:b/>
          <w:lang w:val="en-US"/>
        </w:rPr>
        <w:lastRenderedPageBreak/>
        <w:t>Supplementary Table 1B</w:t>
      </w:r>
      <w:r w:rsidRPr="002234F7">
        <w:rPr>
          <w:rFonts w:ascii="Times New Roman" w:hAnsi="Times New Roman" w:cs="Times New Roman"/>
          <w:lang w:val="en-US"/>
        </w:rPr>
        <w:t>.</w:t>
      </w:r>
    </w:p>
    <w:p w14:paraId="7504541C" w14:textId="77777777" w:rsidR="0055161D" w:rsidRDefault="00D0710F" w:rsidP="004F2A07">
      <w:pPr>
        <w:jc w:val="both"/>
        <w:rPr>
          <w:rFonts w:ascii="Times New Roman" w:hAnsi="Times New Roman" w:cs="Times New Roman"/>
          <w:lang w:val="en-US"/>
        </w:rPr>
      </w:pPr>
      <w:r w:rsidRPr="00AD6013">
        <w:rPr>
          <w:rFonts w:ascii="Times New Roman" w:hAnsi="Times New Roman" w:cs="Times New Roman"/>
          <w:lang w:val="en-US"/>
        </w:rPr>
        <w:t xml:space="preserve">The effect of individual factors on growth parameters in a linear mixed model </w:t>
      </w:r>
      <w:r>
        <w:rPr>
          <w:rFonts w:ascii="Times New Roman" w:hAnsi="Times New Roman" w:cs="Times New Roman"/>
          <w:lang w:val="en-US"/>
        </w:rPr>
        <w:t xml:space="preserve">for repeated measures </w:t>
      </w:r>
      <w:r w:rsidRPr="00AD6013">
        <w:rPr>
          <w:rFonts w:ascii="Times New Roman" w:hAnsi="Times New Roman" w:cs="Times New Roman"/>
          <w:lang w:val="en-US"/>
        </w:rPr>
        <w:t>with estimates</w:t>
      </w:r>
      <w:r w:rsidR="0055161D">
        <w:rPr>
          <w:rFonts w:ascii="Times New Roman" w:hAnsi="Times New Roman" w:cs="Times New Roman"/>
          <w:lang w:val="en-US"/>
        </w:rPr>
        <w:t>.</w:t>
      </w:r>
      <w:r w:rsidRPr="00AD6013">
        <w:rPr>
          <w:rFonts w:ascii="Times New Roman" w:hAnsi="Times New Roman" w:cs="Times New Roman"/>
          <w:lang w:val="en-US"/>
        </w:rPr>
        <w:t xml:space="preserve"> </w:t>
      </w:r>
    </w:p>
    <w:p w14:paraId="3BFF74E5" w14:textId="77777777" w:rsidR="0055161D" w:rsidRDefault="0055161D" w:rsidP="004F2A07">
      <w:pPr>
        <w:jc w:val="both"/>
        <w:rPr>
          <w:rFonts w:ascii="Times New Roman" w:hAnsi="Times New Roman" w:cs="Times New Roman"/>
          <w:lang w:val="en-US"/>
        </w:rPr>
      </w:pPr>
    </w:p>
    <w:p w14:paraId="523455D9" w14:textId="77777777" w:rsidR="0055161D" w:rsidRDefault="00D0710F" w:rsidP="004F2A07">
      <w:pPr>
        <w:jc w:val="both"/>
        <w:rPr>
          <w:rFonts w:ascii="Times New Roman" w:hAnsi="Times New Roman" w:cs="Times New Roman"/>
          <w:lang w:val="en-US"/>
        </w:rPr>
      </w:pPr>
      <w:r w:rsidRPr="00AD6013">
        <w:rPr>
          <w:rFonts w:ascii="Times New Roman" w:hAnsi="Times New Roman" w:cs="Times New Roman"/>
          <w:lang w:val="en-US"/>
        </w:rPr>
        <w:t xml:space="preserve">(GA = Gestational age, SGA = Small for gestational age, IVH = Intraventricular hemorrhage, </w:t>
      </w:r>
      <w:r>
        <w:rPr>
          <w:rFonts w:ascii="Times New Roman" w:hAnsi="Times New Roman" w:cs="Times New Roman"/>
          <w:lang w:val="en-US"/>
        </w:rPr>
        <w:t>Age =</w:t>
      </w:r>
      <w:r w:rsidRPr="00AD6013">
        <w:rPr>
          <w:rFonts w:ascii="Times New Roman" w:hAnsi="Times New Roman" w:cs="Times New Roman"/>
          <w:lang w:val="en-US"/>
        </w:rPr>
        <w:t xml:space="preserve"> meaning </w:t>
      </w:r>
      <w:r>
        <w:rPr>
          <w:rFonts w:ascii="Times New Roman" w:hAnsi="Times New Roman" w:cs="Times New Roman"/>
          <w:lang w:val="en-US"/>
        </w:rPr>
        <w:t>Birth, TEA, 12 and 24 months of age</w:t>
      </w:r>
      <w:r w:rsidRPr="00AD6013">
        <w:rPr>
          <w:rFonts w:ascii="Times New Roman" w:hAnsi="Times New Roman" w:cs="Times New Roman"/>
          <w:lang w:val="en-US"/>
        </w:rPr>
        <w:t xml:space="preserve">). </w:t>
      </w:r>
      <w:r>
        <w:rPr>
          <w:rFonts w:ascii="Times New Roman" w:hAnsi="Times New Roman" w:cs="Times New Roman"/>
          <w:lang w:val="en-US"/>
        </w:rPr>
        <w:t xml:space="preserve"> </w:t>
      </w:r>
    </w:p>
    <w:p w14:paraId="4192B0BE" w14:textId="77777777" w:rsidR="00AF3E71" w:rsidRDefault="00AF3E71" w:rsidP="004F2A07">
      <w:pPr>
        <w:jc w:val="both"/>
        <w:rPr>
          <w:rFonts w:ascii="Times New Roman" w:hAnsi="Times New Roman" w:cs="Times New Roman"/>
          <w:lang w:val="en-US"/>
        </w:rPr>
      </w:pPr>
    </w:p>
    <w:p w14:paraId="3084EBF9" w14:textId="17BA36EE" w:rsidR="00AF3E71" w:rsidRPr="00AD6013" w:rsidRDefault="00AF3E71" w:rsidP="00AF3E71">
      <w:pPr>
        <w:jc w:val="both"/>
        <w:rPr>
          <w:rFonts w:ascii="Times New Roman" w:hAnsi="Times New Roman" w:cs="Times New Roman"/>
          <w:lang w:val="en-US"/>
        </w:rPr>
      </w:pPr>
      <w:r>
        <w:rPr>
          <w:rFonts w:ascii="Times New Roman" w:hAnsi="Times New Roman" w:cs="Times New Roman"/>
          <w:lang w:val="en-US"/>
        </w:rPr>
        <w:t>Table 1B</w:t>
      </w:r>
      <w:r>
        <w:rPr>
          <w:rFonts w:ascii="Times New Roman" w:hAnsi="Times New Roman" w:cs="Times New Roman"/>
          <w:lang w:val="en-US"/>
        </w:rPr>
        <w:t xml:space="preserve"> represents the model including following explanatory variables: the total </w:t>
      </w:r>
      <w:r>
        <w:rPr>
          <w:rFonts w:ascii="Times New Roman" w:hAnsi="Times New Roman" w:cs="Times New Roman"/>
          <w:lang w:val="en-US"/>
        </w:rPr>
        <w:t>intakes of protein, lipids and carbohydrates</w:t>
      </w:r>
      <w:r>
        <w:rPr>
          <w:rFonts w:ascii="Times New Roman" w:hAnsi="Times New Roman" w:cs="Times New Roman"/>
          <w:lang w:val="en-US"/>
        </w:rPr>
        <w:t>, GA, SGA, IVH, and age and also all their interactions to see whether these variables affect to the growth parameters over a two-year period. For the numerical variables in the model (</w:t>
      </w:r>
      <w:r>
        <w:rPr>
          <w:rFonts w:ascii="Times New Roman" w:hAnsi="Times New Roman" w:cs="Times New Roman"/>
          <w:lang w:val="en-US"/>
        </w:rPr>
        <w:t>protein, lipids, carbohydrates</w:t>
      </w:r>
      <w:r>
        <w:rPr>
          <w:rFonts w:ascii="Times New Roman" w:hAnsi="Times New Roman" w:cs="Times New Roman"/>
          <w:lang w:val="en-US"/>
        </w:rPr>
        <w:t>, GA) estimates below represents the slope in the model whereas for the categorical variables in the model (SGA, IVH) estimates are model based means in different categories (Yes, No). For age estimates, the table represents the model-based mean estimates for the growth parameters with their z-scores at birth, term-equivalent age, and the corrected ages of 12 and 24 months.</w:t>
      </w:r>
    </w:p>
    <w:p w14:paraId="33932F28" w14:textId="77777777" w:rsidR="00AF3E71" w:rsidRPr="00AD6013" w:rsidRDefault="00AF3E71" w:rsidP="004F2A07">
      <w:pPr>
        <w:jc w:val="both"/>
        <w:rPr>
          <w:rFonts w:ascii="Times New Roman" w:hAnsi="Times New Roman" w:cs="Times New Roman"/>
          <w:lang w:val="en-US"/>
        </w:rPr>
      </w:pPr>
    </w:p>
    <w:p w14:paraId="5E6376C7" w14:textId="77777777" w:rsidR="00D0710F" w:rsidRPr="002234F7" w:rsidRDefault="00D0710F" w:rsidP="00FB6ECF">
      <w:pPr>
        <w:spacing w:line="480" w:lineRule="auto"/>
        <w:jc w:val="both"/>
        <w:rPr>
          <w:rFonts w:ascii="Times New Roman" w:hAnsi="Times New Roman" w:cs="Times New Roman"/>
          <w:lang w:val="en-US"/>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63"/>
        <w:gridCol w:w="776"/>
        <w:gridCol w:w="1056"/>
        <w:gridCol w:w="1012"/>
        <w:gridCol w:w="776"/>
        <w:gridCol w:w="1056"/>
        <w:gridCol w:w="1012"/>
        <w:gridCol w:w="776"/>
        <w:gridCol w:w="1056"/>
        <w:gridCol w:w="1012"/>
      </w:tblGrid>
      <w:tr w:rsidR="00B374DB" w:rsidRPr="00AD6013" w14:paraId="596E3E1D" w14:textId="77777777" w:rsidTr="00D0710F">
        <w:trPr>
          <w:trHeight w:val="432"/>
        </w:trPr>
        <w:tc>
          <w:tcPr>
            <w:tcW w:w="1378" w:type="dxa"/>
            <w:vMerge w:val="restart"/>
            <w:shd w:val="clear" w:color="auto" w:fill="auto"/>
            <w:hideMark/>
          </w:tcPr>
          <w:p w14:paraId="4D865B43" w14:textId="77777777" w:rsidR="00B374DB" w:rsidRPr="00AD6013" w:rsidRDefault="00B374DB" w:rsidP="00FB6ECF">
            <w:pPr>
              <w:spacing w:line="480" w:lineRule="auto"/>
              <w:jc w:val="both"/>
              <w:rPr>
                <w:rFonts w:ascii="Times New Roman" w:hAnsi="Times New Roman" w:cs="Times New Roman"/>
                <w:lang w:val="en-US"/>
              </w:rPr>
            </w:pPr>
          </w:p>
        </w:tc>
        <w:tc>
          <w:tcPr>
            <w:tcW w:w="2837" w:type="dxa"/>
            <w:gridSpan w:val="3"/>
            <w:shd w:val="clear" w:color="auto" w:fill="auto"/>
          </w:tcPr>
          <w:p w14:paraId="3667EE3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Weight</w:t>
            </w:r>
          </w:p>
        </w:tc>
        <w:tc>
          <w:tcPr>
            <w:tcW w:w="2915" w:type="dxa"/>
            <w:gridSpan w:val="3"/>
            <w:shd w:val="clear" w:color="auto" w:fill="auto"/>
          </w:tcPr>
          <w:p w14:paraId="4C2B45E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Height</w:t>
            </w:r>
          </w:p>
        </w:tc>
        <w:tc>
          <w:tcPr>
            <w:tcW w:w="2837" w:type="dxa"/>
            <w:gridSpan w:val="3"/>
            <w:shd w:val="clear" w:color="auto" w:fill="auto"/>
          </w:tcPr>
          <w:p w14:paraId="33262535"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Head circumference</w:t>
            </w:r>
          </w:p>
        </w:tc>
      </w:tr>
      <w:tr w:rsidR="00B374DB" w:rsidRPr="00AD6013" w14:paraId="2707B976" w14:textId="77777777" w:rsidTr="00D0710F">
        <w:trPr>
          <w:trHeight w:val="572"/>
        </w:trPr>
        <w:tc>
          <w:tcPr>
            <w:tcW w:w="0" w:type="auto"/>
            <w:vMerge/>
            <w:shd w:val="clear" w:color="auto" w:fill="auto"/>
            <w:hideMark/>
          </w:tcPr>
          <w:p w14:paraId="7551D2E5" w14:textId="77777777" w:rsidR="00B374DB" w:rsidRPr="00AD6013" w:rsidRDefault="00B374DB" w:rsidP="00FB6ECF">
            <w:pPr>
              <w:spacing w:line="480" w:lineRule="auto"/>
              <w:jc w:val="both"/>
              <w:rPr>
                <w:rFonts w:ascii="Times New Roman" w:hAnsi="Times New Roman" w:cs="Times New Roman"/>
                <w:lang w:val="en-US"/>
              </w:rPr>
            </w:pPr>
          </w:p>
        </w:tc>
        <w:tc>
          <w:tcPr>
            <w:tcW w:w="790" w:type="dxa"/>
            <w:shd w:val="clear" w:color="auto" w:fill="DAEEF3" w:themeFill="accent5" w:themeFillTint="33"/>
          </w:tcPr>
          <w:p w14:paraId="5F149EC4"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Value</w:t>
            </w:r>
          </w:p>
        </w:tc>
        <w:tc>
          <w:tcPr>
            <w:tcW w:w="1056" w:type="dxa"/>
            <w:shd w:val="clear" w:color="auto" w:fill="DAEEF3" w:themeFill="accent5" w:themeFillTint="33"/>
            <w:hideMark/>
          </w:tcPr>
          <w:p w14:paraId="351B9D8B"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Estimate</w:t>
            </w:r>
          </w:p>
        </w:tc>
        <w:tc>
          <w:tcPr>
            <w:tcW w:w="991" w:type="dxa"/>
            <w:shd w:val="clear" w:color="auto" w:fill="DAEEF3" w:themeFill="accent5" w:themeFillTint="33"/>
            <w:hideMark/>
          </w:tcPr>
          <w:p w14:paraId="7F77BD40"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p</w:t>
            </w:r>
          </w:p>
        </w:tc>
        <w:tc>
          <w:tcPr>
            <w:tcW w:w="790" w:type="dxa"/>
            <w:shd w:val="clear" w:color="auto" w:fill="DAEEF3" w:themeFill="accent5" w:themeFillTint="33"/>
          </w:tcPr>
          <w:p w14:paraId="2FA445B3"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Value</w:t>
            </w:r>
          </w:p>
        </w:tc>
        <w:tc>
          <w:tcPr>
            <w:tcW w:w="1134" w:type="dxa"/>
            <w:shd w:val="clear" w:color="auto" w:fill="DAEEF3" w:themeFill="accent5" w:themeFillTint="33"/>
            <w:hideMark/>
          </w:tcPr>
          <w:p w14:paraId="4C12AAD6"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Estimate</w:t>
            </w:r>
          </w:p>
        </w:tc>
        <w:tc>
          <w:tcPr>
            <w:tcW w:w="991" w:type="dxa"/>
            <w:shd w:val="clear" w:color="auto" w:fill="DAEEF3" w:themeFill="accent5" w:themeFillTint="33"/>
            <w:hideMark/>
          </w:tcPr>
          <w:p w14:paraId="0330A02C"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p</w:t>
            </w:r>
          </w:p>
        </w:tc>
        <w:tc>
          <w:tcPr>
            <w:tcW w:w="790" w:type="dxa"/>
            <w:shd w:val="clear" w:color="auto" w:fill="DAEEF3" w:themeFill="accent5" w:themeFillTint="33"/>
          </w:tcPr>
          <w:p w14:paraId="7B7D75F2"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Value</w:t>
            </w:r>
          </w:p>
        </w:tc>
        <w:tc>
          <w:tcPr>
            <w:tcW w:w="1056" w:type="dxa"/>
            <w:shd w:val="clear" w:color="auto" w:fill="DAEEF3" w:themeFill="accent5" w:themeFillTint="33"/>
            <w:hideMark/>
          </w:tcPr>
          <w:p w14:paraId="1722CD70"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Estimate</w:t>
            </w:r>
          </w:p>
        </w:tc>
        <w:tc>
          <w:tcPr>
            <w:tcW w:w="991" w:type="dxa"/>
            <w:shd w:val="clear" w:color="auto" w:fill="DAEEF3" w:themeFill="accent5" w:themeFillTint="33"/>
            <w:hideMark/>
          </w:tcPr>
          <w:p w14:paraId="2D300A4B" w14:textId="77777777" w:rsidR="00B374DB" w:rsidRPr="00AD6013" w:rsidRDefault="00B374DB" w:rsidP="00FB6ECF">
            <w:pPr>
              <w:spacing w:line="480" w:lineRule="auto"/>
              <w:jc w:val="both"/>
              <w:rPr>
                <w:rFonts w:ascii="Times New Roman" w:hAnsi="Times New Roman" w:cs="Times New Roman"/>
                <w:b/>
                <w:bCs/>
                <w:i/>
                <w:iCs/>
                <w:color w:val="5B9BD5"/>
                <w:lang w:val="en-US"/>
              </w:rPr>
            </w:pPr>
            <w:r w:rsidRPr="00AD6013">
              <w:rPr>
                <w:rFonts w:ascii="Times New Roman" w:hAnsi="Times New Roman" w:cs="Times New Roman"/>
                <w:i/>
                <w:lang w:val="en-US"/>
              </w:rPr>
              <w:t>p</w:t>
            </w:r>
          </w:p>
        </w:tc>
      </w:tr>
      <w:tr w:rsidR="00B374DB" w:rsidRPr="00AD6013" w14:paraId="79897A5B" w14:textId="77777777" w:rsidTr="00D0710F">
        <w:trPr>
          <w:trHeight w:val="453"/>
        </w:trPr>
        <w:tc>
          <w:tcPr>
            <w:tcW w:w="1378" w:type="dxa"/>
            <w:shd w:val="clear" w:color="auto" w:fill="auto"/>
            <w:hideMark/>
          </w:tcPr>
          <w:p w14:paraId="6E62B20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Protein</w:t>
            </w:r>
          </w:p>
        </w:tc>
        <w:tc>
          <w:tcPr>
            <w:tcW w:w="790" w:type="dxa"/>
            <w:shd w:val="clear" w:color="auto" w:fill="DAEEF3" w:themeFill="accent5" w:themeFillTint="33"/>
          </w:tcPr>
          <w:p w14:paraId="5B542E99"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478C9A3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-0.248</w:t>
            </w:r>
          </w:p>
        </w:tc>
        <w:tc>
          <w:tcPr>
            <w:tcW w:w="991" w:type="dxa"/>
            <w:shd w:val="clear" w:color="auto" w:fill="auto"/>
          </w:tcPr>
          <w:p w14:paraId="7804383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0.26</w:t>
            </w:r>
          </w:p>
        </w:tc>
        <w:tc>
          <w:tcPr>
            <w:tcW w:w="790" w:type="dxa"/>
            <w:shd w:val="clear" w:color="auto" w:fill="DAEEF3" w:themeFill="accent5" w:themeFillTint="33"/>
          </w:tcPr>
          <w:p w14:paraId="54EE98AF" w14:textId="77777777" w:rsidR="00B374DB" w:rsidRPr="00AD6013" w:rsidRDefault="00B374DB" w:rsidP="00FB6ECF">
            <w:pPr>
              <w:spacing w:line="480" w:lineRule="auto"/>
              <w:jc w:val="both"/>
              <w:rPr>
                <w:rFonts w:ascii="Times New Roman" w:hAnsi="Times New Roman" w:cs="Times New Roman"/>
                <w:i/>
                <w:lang w:val="en-US"/>
              </w:rPr>
            </w:pPr>
          </w:p>
        </w:tc>
        <w:tc>
          <w:tcPr>
            <w:tcW w:w="1134" w:type="dxa"/>
            <w:shd w:val="clear" w:color="auto" w:fill="auto"/>
          </w:tcPr>
          <w:p w14:paraId="60645CA5"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-0.338</w:t>
            </w:r>
          </w:p>
        </w:tc>
        <w:tc>
          <w:tcPr>
            <w:tcW w:w="991" w:type="dxa"/>
            <w:shd w:val="clear" w:color="auto" w:fill="auto"/>
          </w:tcPr>
          <w:p w14:paraId="05431570"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0.19</w:t>
            </w:r>
          </w:p>
        </w:tc>
        <w:tc>
          <w:tcPr>
            <w:tcW w:w="790" w:type="dxa"/>
            <w:shd w:val="clear" w:color="auto" w:fill="DAEEF3" w:themeFill="accent5" w:themeFillTint="33"/>
          </w:tcPr>
          <w:p w14:paraId="799A27F3"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29FB934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-0.126</w:t>
            </w:r>
          </w:p>
        </w:tc>
        <w:tc>
          <w:tcPr>
            <w:tcW w:w="991" w:type="dxa"/>
            <w:shd w:val="clear" w:color="auto" w:fill="auto"/>
          </w:tcPr>
          <w:p w14:paraId="334F054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0.64</w:t>
            </w:r>
          </w:p>
        </w:tc>
      </w:tr>
      <w:tr w:rsidR="00B374DB" w:rsidRPr="00AD6013" w14:paraId="5BEEBF6B" w14:textId="77777777" w:rsidTr="00D0710F">
        <w:trPr>
          <w:trHeight w:val="453"/>
        </w:trPr>
        <w:tc>
          <w:tcPr>
            <w:tcW w:w="1378" w:type="dxa"/>
            <w:shd w:val="clear" w:color="auto" w:fill="auto"/>
          </w:tcPr>
          <w:p w14:paraId="2A27FCE8" w14:textId="77777777" w:rsidR="00B374DB" w:rsidRPr="00AD6013" w:rsidRDefault="00B374DB" w:rsidP="00FB6ECF">
            <w:pPr>
              <w:spacing w:line="480" w:lineRule="auto"/>
              <w:jc w:val="both"/>
              <w:rPr>
                <w:rFonts w:ascii="Times New Roman" w:hAnsi="Times New Roman" w:cs="Times New Roman"/>
                <w:b/>
                <w:bCs/>
                <w:lang w:val="en-US"/>
              </w:rPr>
            </w:pPr>
            <w:r w:rsidRPr="00AD6013">
              <w:rPr>
                <w:rFonts w:ascii="Times New Roman" w:hAnsi="Times New Roman" w:cs="Times New Roman"/>
                <w:b/>
                <w:bCs/>
                <w:lang w:val="en-US"/>
              </w:rPr>
              <w:t>Lipids</w:t>
            </w:r>
          </w:p>
        </w:tc>
        <w:tc>
          <w:tcPr>
            <w:tcW w:w="790" w:type="dxa"/>
            <w:shd w:val="clear" w:color="auto" w:fill="DAEEF3" w:themeFill="accent5" w:themeFillTint="33"/>
          </w:tcPr>
          <w:p w14:paraId="5B1E0FE5"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2B54A63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0.289</w:t>
            </w:r>
          </w:p>
        </w:tc>
        <w:tc>
          <w:tcPr>
            <w:tcW w:w="991" w:type="dxa"/>
            <w:shd w:val="clear" w:color="auto" w:fill="auto"/>
          </w:tcPr>
          <w:p w14:paraId="6978BC7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0.15</w:t>
            </w:r>
          </w:p>
        </w:tc>
        <w:tc>
          <w:tcPr>
            <w:tcW w:w="790" w:type="dxa"/>
            <w:shd w:val="clear" w:color="auto" w:fill="DAEEF3" w:themeFill="accent5" w:themeFillTint="33"/>
          </w:tcPr>
          <w:p w14:paraId="57E39F3C" w14:textId="77777777" w:rsidR="00B374DB" w:rsidRPr="00AD6013" w:rsidRDefault="00B374DB" w:rsidP="00FB6ECF">
            <w:pPr>
              <w:spacing w:line="480" w:lineRule="auto"/>
              <w:jc w:val="both"/>
              <w:rPr>
                <w:rFonts w:ascii="Times New Roman" w:hAnsi="Times New Roman" w:cs="Times New Roman"/>
                <w:i/>
                <w:lang w:val="en-US"/>
              </w:rPr>
            </w:pPr>
          </w:p>
        </w:tc>
        <w:tc>
          <w:tcPr>
            <w:tcW w:w="1134" w:type="dxa"/>
            <w:shd w:val="clear" w:color="auto" w:fill="auto"/>
          </w:tcPr>
          <w:p w14:paraId="5260B7D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0.354</w:t>
            </w:r>
          </w:p>
        </w:tc>
        <w:tc>
          <w:tcPr>
            <w:tcW w:w="991" w:type="dxa"/>
            <w:shd w:val="clear" w:color="auto" w:fill="auto"/>
          </w:tcPr>
          <w:p w14:paraId="637A3E7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0.13</w:t>
            </w:r>
          </w:p>
        </w:tc>
        <w:tc>
          <w:tcPr>
            <w:tcW w:w="790" w:type="dxa"/>
            <w:shd w:val="clear" w:color="auto" w:fill="DAEEF3" w:themeFill="accent5" w:themeFillTint="33"/>
          </w:tcPr>
          <w:p w14:paraId="63BA9F36"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097AC7D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0.137</w:t>
            </w:r>
          </w:p>
        </w:tc>
        <w:tc>
          <w:tcPr>
            <w:tcW w:w="991" w:type="dxa"/>
            <w:shd w:val="clear" w:color="auto" w:fill="auto"/>
          </w:tcPr>
          <w:p w14:paraId="46523CA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0.58</w:t>
            </w:r>
          </w:p>
        </w:tc>
      </w:tr>
      <w:tr w:rsidR="00B374DB" w:rsidRPr="00AD6013" w14:paraId="13B5B2F3" w14:textId="77777777" w:rsidTr="00D0710F">
        <w:trPr>
          <w:trHeight w:val="453"/>
        </w:trPr>
        <w:tc>
          <w:tcPr>
            <w:tcW w:w="1378" w:type="dxa"/>
            <w:shd w:val="clear" w:color="auto" w:fill="auto"/>
          </w:tcPr>
          <w:p w14:paraId="71324E66" w14:textId="77777777" w:rsidR="00B374DB" w:rsidRPr="00AD6013" w:rsidRDefault="00B374DB" w:rsidP="00FB6ECF">
            <w:pPr>
              <w:spacing w:line="480" w:lineRule="auto"/>
              <w:jc w:val="both"/>
              <w:rPr>
                <w:rFonts w:ascii="Times New Roman" w:hAnsi="Times New Roman" w:cs="Times New Roman"/>
                <w:b/>
                <w:bCs/>
                <w:lang w:val="en-US"/>
              </w:rPr>
            </w:pPr>
            <w:r w:rsidRPr="00AD6013">
              <w:rPr>
                <w:rFonts w:ascii="Times New Roman" w:hAnsi="Times New Roman" w:cs="Times New Roman"/>
                <w:b/>
                <w:bCs/>
                <w:lang w:val="en-US"/>
              </w:rPr>
              <w:t>Carbohydrates</w:t>
            </w:r>
          </w:p>
        </w:tc>
        <w:tc>
          <w:tcPr>
            <w:tcW w:w="790" w:type="dxa"/>
            <w:shd w:val="clear" w:color="auto" w:fill="DAEEF3" w:themeFill="accent5" w:themeFillTint="33"/>
          </w:tcPr>
          <w:p w14:paraId="31F699CA"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5C76A23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-0.029</w:t>
            </w:r>
          </w:p>
        </w:tc>
        <w:tc>
          <w:tcPr>
            <w:tcW w:w="991" w:type="dxa"/>
            <w:shd w:val="clear" w:color="auto" w:fill="auto"/>
          </w:tcPr>
          <w:p w14:paraId="4E3ADF6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0.72</w:t>
            </w:r>
          </w:p>
        </w:tc>
        <w:tc>
          <w:tcPr>
            <w:tcW w:w="790" w:type="dxa"/>
            <w:shd w:val="clear" w:color="auto" w:fill="DAEEF3" w:themeFill="accent5" w:themeFillTint="33"/>
          </w:tcPr>
          <w:p w14:paraId="4399DCDE" w14:textId="77777777" w:rsidR="00B374DB" w:rsidRPr="00AD6013" w:rsidRDefault="00B374DB" w:rsidP="00FB6ECF">
            <w:pPr>
              <w:spacing w:line="480" w:lineRule="auto"/>
              <w:jc w:val="both"/>
              <w:rPr>
                <w:rFonts w:ascii="Times New Roman" w:hAnsi="Times New Roman" w:cs="Times New Roman"/>
                <w:i/>
                <w:lang w:val="en-US"/>
              </w:rPr>
            </w:pPr>
          </w:p>
        </w:tc>
        <w:tc>
          <w:tcPr>
            <w:tcW w:w="1134" w:type="dxa"/>
            <w:shd w:val="clear" w:color="auto" w:fill="auto"/>
          </w:tcPr>
          <w:p w14:paraId="00BB180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0.0272</w:t>
            </w:r>
          </w:p>
        </w:tc>
        <w:tc>
          <w:tcPr>
            <w:tcW w:w="991" w:type="dxa"/>
            <w:shd w:val="clear" w:color="auto" w:fill="auto"/>
          </w:tcPr>
          <w:p w14:paraId="249677A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0.77</w:t>
            </w:r>
          </w:p>
        </w:tc>
        <w:tc>
          <w:tcPr>
            <w:tcW w:w="790" w:type="dxa"/>
            <w:shd w:val="clear" w:color="auto" w:fill="DAEEF3" w:themeFill="accent5" w:themeFillTint="33"/>
          </w:tcPr>
          <w:p w14:paraId="3B79F03B"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5001D83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-0.041</w:t>
            </w:r>
          </w:p>
        </w:tc>
        <w:tc>
          <w:tcPr>
            <w:tcW w:w="991" w:type="dxa"/>
            <w:shd w:val="clear" w:color="auto" w:fill="auto"/>
          </w:tcPr>
          <w:p w14:paraId="71D1ABB8"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0.68</w:t>
            </w:r>
          </w:p>
        </w:tc>
      </w:tr>
      <w:tr w:rsidR="00B374DB" w:rsidRPr="00AD6013" w14:paraId="0FC4BBC6" w14:textId="77777777" w:rsidTr="00D0710F">
        <w:trPr>
          <w:trHeight w:val="424"/>
        </w:trPr>
        <w:tc>
          <w:tcPr>
            <w:tcW w:w="1378" w:type="dxa"/>
            <w:shd w:val="clear" w:color="auto" w:fill="auto"/>
            <w:hideMark/>
          </w:tcPr>
          <w:p w14:paraId="3C9EC68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GA</w:t>
            </w:r>
          </w:p>
        </w:tc>
        <w:tc>
          <w:tcPr>
            <w:tcW w:w="790" w:type="dxa"/>
            <w:shd w:val="clear" w:color="auto" w:fill="DAEEF3" w:themeFill="accent5" w:themeFillTint="33"/>
          </w:tcPr>
          <w:p w14:paraId="32340ADB"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1191422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0.019</w:t>
            </w:r>
          </w:p>
        </w:tc>
        <w:tc>
          <w:tcPr>
            <w:tcW w:w="991" w:type="dxa"/>
            <w:shd w:val="clear" w:color="auto" w:fill="auto"/>
          </w:tcPr>
          <w:p w14:paraId="0CA3E72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0.14</w:t>
            </w:r>
          </w:p>
        </w:tc>
        <w:tc>
          <w:tcPr>
            <w:tcW w:w="790" w:type="dxa"/>
            <w:shd w:val="clear" w:color="auto" w:fill="DAEEF3" w:themeFill="accent5" w:themeFillTint="33"/>
          </w:tcPr>
          <w:p w14:paraId="06E6945D" w14:textId="77777777" w:rsidR="00B374DB" w:rsidRPr="00AD6013" w:rsidRDefault="00B374DB" w:rsidP="00FB6ECF">
            <w:pPr>
              <w:spacing w:line="480" w:lineRule="auto"/>
              <w:jc w:val="both"/>
              <w:rPr>
                <w:rFonts w:ascii="Times New Roman" w:hAnsi="Times New Roman" w:cs="Times New Roman"/>
                <w:i/>
                <w:lang w:val="en-US"/>
              </w:rPr>
            </w:pPr>
          </w:p>
        </w:tc>
        <w:tc>
          <w:tcPr>
            <w:tcW w:w="1134" w:type="dxa"/>
            <w:shd w:val="clear" w:color="auto" w:fill="auto"/>
          </w:tcPr>
          <w:p w14:paraId="56D6702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0.014</w:t>
            </w:r>
          </w:p>
        </w:tc>
        <w:tc>
          <w:tcPr>
            <w:tcW w:w="991" w:type="dxa"/>
            <w:shd w:val="clear" w:color="auto" w:fill="auto"/>
          </w:tcPr>
          <w:p w14:paraId="7B9A579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0.34</w:t>
            </w:r>
          </w:p>
        </w:tc>
        <w:tc>
          <w:tcPr>
            <w:tcW w:w="790" w:type="dxa"/>
            <w:shd w:val="clear" w:color="auto" w:fill="DAEEF3" w:themeFill="accent5" w:themeFillTint="33"/>
          </w:tcPr>
          <w:p w14:paraId="6B205077" w14:textId="77777777" w:rsidR="00B374DB" w:rsidRPr="00AD6013" w:rsidRDefault="00B374DB" w:rsidP="00FB6ECF">
            <w:pPr>
              <w:spacing w:line="480" w:lineRule="auto"/>
              <w:jc w:val="both"/>
              <w:rPr>
                <w:rFonts w:ascii="Times New Roman" w:hAnsi="Times New Roman" w:cs="Times New Roman"/>
                <w:i/>
                <w:lang w:val="en-US"/>
              </w:rPr>
            </w:pPr>
          </w:p>
        </w:tc>
        <w:tc>
          <w:tcPr>
            <w:tcW w:w="1056" w:type="dxa"/>
            <w:shd w:val="clear" w:color="auto" w:fill="auto"/>
          </w:tcPr>
          <w:p w14:paraId="51BBE00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0.035</w:t>
            </w:r>
          </w:p>
        </w:tc>
        <w:tc>
          <w:tcPr>
            <w:tcW w:w="991" w:type="dxa"/>
            <w:shd w:val="clear" w:color="auto" w:fill="auto"/>
          </w:tcPr>
          <w:p w14:paraId="2F8EAE62"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0.028</w:t>
            </w:r>
          </w:p>
        </w:tc>
      </w:tr>
      <w:tr w:rsidR="00B374DB" w:rsidRPr="00AD6013" w14:paraId="6048DDDF" w14:textId="77777777" w:rsidTr="00D0710F">
        <w:trPr>
          <w:trHeight w:val="402"/>
        </w:trPr>
        <w:tc>
          <w:tcPr>
            <w:tcW w:w="1378" w:type="dxa"/>
            <w:vMerge w:val="restart"/>
            <w:shd w:val="clear" w:color="auto" w:fill="auto"/>
            <w:hideMark/>
          </w:tcPr>
          <w:p w14:paraId="09644A10" w14:textId="77777777" w:rsidR="00B374DB" w:rsidRPr="00AD6013" w:rsidRDefault="00B374DB" w:rsidP="00FB6ECF">
            <w:pPr>
              <w:spacing w:line="480" w:lineRule="auto"/>
              <w:jc w:val="both"/>
              <w:rPr>
                <w:rFonts w:ascii="Times New Roman" w:hAnsi="Times New Roman" w:cs="Times New Roman"/>
                <w:b/>
                <w:bCs/>
                <w:lang w:val="en-US"/>
              </w:rPr>
            </w:pPr>
            <w:r w:rsidRPr="00AD6013">
              <w:rPr>
                <w:rFonts w:ascii="Times New Roman" w:hAnsi="Times New Roman" w:cs="Times New Roman"/>
                <w:b/>
                <w:bCs/>
                <w:lang w:val="en-US"/>
              </w:rPr>
              <w:t>SGA</w:t>
            </w:r>
          </w:p>
          <w:p w14:paraId="677A04F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mean</w:t>
            </w:r>
          </w:p>
        </w:tc>
        <w:tc>
          <w:tcPr>
            <w:tcW w:w="790" w:type="dxa"/>
            <w:shd w:val="clear" w:color="auto" w:fill="DAEEF3" w:themeFill="accent5" w:themeFillTint="33"/>
          </w:tcPr>
          <w:p w14:paraId="4F1CE6DF"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56" w:type="dxa"/>
            <w:shd w:val="clear" w:color="auto" w:fill="auto"/>
          </w:tcPr>
          <w:p w14:paraId="22D1D7D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-2.390</w:t>
            </w:r>
          </w:p>
        </w:tc>
        <w:tc>
          <w:tcPr>
            <w:tcW w:w="991" w:type="dxa"/>
            <w:shd w:val="clear" w:color="auto" w:fill="auto"/>
          </w:tcPr>
          <w:p w14:paraId="67535E3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0451C2B7"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134" w:type="dxa"/>
            <w:shd w:val="clear" w:color="auto" w:fill="auto"/>
          </w:tcPr>
          <w:p w14:paraId="4FA7A77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-2.388</w:t>
            </w:r>
          </w:p>
        </w:tc>
        <w:tc>
          <w:tcPr>
            <w:tcW w:w="991" w:type="dxa"/>
            <w:shd w:val="clear" w:color="auto" w:fill="auto"/>
          </w:tcPr>
          <w:p w14:paraId="6DCF8665"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4D63C38E"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56" w:type="dxa"/>
            <w:shd w:val="clear" w:color="auto" w:fill="auto"/>
          </w:tcPr>
          <w:p w14:paraId="075209F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-1.913</w:t>
            </w:r>
          </w:p>
        </w:tc>
        <w:tc>
          <w:tcPr>
            <w:tcW w:w="991" w:type="dxa"/>
            <w:shd w:val="clear" w:color="auto" w:fill="auto"/>
          </w:tcPr>
          <w:p w14:paraId="7154E10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r>
      <w:tr w:rsidR="00B374DB" w:rsidRPr="00AD6013" w14:paraId="11994C00" w14:textId="77777777" w:rsidTr="00D0710F">
        <w:trPr>
          <w:trHeight w:val="402"/>
        </w:trPr>
        <w:tc>
          <w:tcPr>
            <w:tcW w:w="1378" w:type="dxa"/>
            <w:vMerge/>
            <w:shd w:val="clear" w:color="auto" w:fill="auto"/>
          </w:tcPr>
          <w:p w14:paraId="66748D40" w14:textId="77777777" w:rsidR="00B374DB" w:rsidRPr="00AD6013" w:rsidRDefault="00B374DB" w:rsidP="00FB6ECF">
            <w:pPr>
              <w:spacing w:line="480" w:lineRule="auto"/>
              <w:jc w:val="both"/>
              <w:rPr>
                <w:rFonts w:ascii="Times New Roman" w:hAnsi="Times New Roman" w:cs="Times New Roman"/>
                <w:b/>
                <w:bCs/>
                <w:lang w:val="en-US"/>
              </w:rPr>
            </w:pPr>
          </w:p>
        </w:tc>
        <w:tc>
          <w:tcPr>
            <w:tcW w:w="790" w:type="dxa"/>
            <w:shd w:val="clear" w:color="auto" w:fill="DAEEF3" w:themeFill="accent5" w:themeFillTint="33"/>
          </w:tcPr>
          <w:p w14:paraId="205BB6E7"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56" w:type="dxa"/>
            <w:shd w:val="clear" w:color="auto" w:fill="auto"/>
          </w:tcPr>
          <w:p w14:paraId="79848FE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-0.797</w:t>
            </w:r>
          </w:p>
        </w:tc>
        <w:tc>
          <w:tcPr>
            <w:tcW w:w="991" w:type="dxa"/>
            <w:shd w:val="clear" w:color="auto" w:fill="auto"/>
          </w:tcPr>
          <w:p w14:paraId="6D91CF3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0DC818BA"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134" w:type="dxa"/>
            <w:shd w:val="clear" w:color="auto" w:fill="auto"/>
          </w:tcPr>
          <w:p w14:paraId="506948A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-0.345</w:t>
            </w:r>
          </w:p>
        </w:tc>
        <w:tc>
          <w:tcPr>
            <w:tcW w:w="991" w:type="dxa"/>
            <w:shd w:val="clear" w:color="auto" w:fill="auto"/>
          </w:tcPr>
          <w:p w14:paraId="7214E12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0.12</w:t>
            </w:r>
          </w:p>
        </w:tc>
        <w:tc>
          <w:tcPr>
            <w:tcW w:w="790" w:type="dxa"/>
            <w:shd w:val="clear" w:color="auto" w:fill="DAEEF3" w:themeFill="accent5" w:themeFillTint="33"/>
          </w:tcPr>
          <w:p w14:paraId="260F18CC"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56" w:type="dxa"/>
            <w:shd w:val="clear" w:color="auto" w:fill="auto"/>
          </w:tcPr>
          <w:p w14:paraId="2C370C6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-0.519</w:t>
            </w:r>
          </w:p>
        </w:tc>
        <w:tc>
          <w:tcPr>
            <w:tcW w:w="991" w:type="dxa"/>
            <w:shd w:val="clear" w:color="auto" w:fill="auto"/>
          </w:tcPr>
          <w:p w14:paraId="56E45B8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0.028</w:t>
            </w:r>
          </w:p>
        </w:tc>
      </w:tr>
      <w:tr w:rsidR="00B374DB" w:rsidRPr="00AD6013" w14:paraId="7F92F755" w14:textId="77777777" w:rsidTr="00D0710F">
        <w:trPr>
          <w:trHeight w:val="408"/>
        </w:trPr>
        <w:tc>
          <w:tcPr>
            <w:tcW w:w="1378" w:type="dxa"/>
            <w:vMerge w:val="restart"/>
            <w:shd w:val="clear" w:color="auto" w:fill="auto"/>
            <w:hideMark/>
          </w:tcPr>
          <w:p w14:paraId="410567AE" w14:textId="77777777" w:rsidR="00B374DB" w:rsidRPr="00AD6013" w:rsidRDefault="00B374DB" w:rsidP="00FB6ECF">
            <w:pPr>
              <w:spacing w:line="480" w:lineRule="auto"/>
              <w:jc w:val="both"/>
              <w:rPr>
                <w:rFonts w:ascii="Times New Roman" w:hAnsi="Times New Roman" w:cs="Times New Roman"/>
                <w:b/>
                <w:bCs/>
                <w:lang w:val="en-US"/>
              </w:rPr>
            </w:pPr>
            <w:r w:rsidRPr="00AD6013">
              <w:rPr>
                <w:rFonts w:ascii="Times New Roman" w:hAnsi="Times New Roman" w:cs="Times New Roman"/>
                <w:b/>
                <w:bCs/>
                <w:lang w:val="en-US"/>
              </w:rPr>
              <w:t>IVH</w:t>
            </w:r>
          </w:p>
          <w:p w14:paraId="0767433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mean</w:t>
            </w:r>
          </w:p>
        </w:tc>
        <w:tc>
          <w:tcPr>
            <w:tcW w:w="790" w:type="dxa"/>
            <w:shd w:val="clear" w:color="auto" w:fill="DAEEF3" w:themeFill="accent5" w:themeFillTint="33"/>
          </w:tcPr>
          <w:p w14:paraId="1F8AA059"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56" w:type="dxa"/>
            <w:shd w:val="clear" w:color="auto" w:fill="auto"/>
          </w:tcPr>
          <w:p w14:paraId="24364A7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-1.633</w:t>
            </w:r>
          </w:p>
        </w:tc>
        <w:tc>
          <w:tcPr>
            <w:tcW w:w="991" w:type="dxa"/>
            <w:shd w:val="clear" w:color="auto" w:fill="auto"/>
          </w:tcPr>
          <w:p w14:paraId="51D4037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4D968BBB"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134" w:type="dxa"/>
            <w:shd w:val="clear" w:color="auto" w:fill="auto"/>
          </w:tcPr>
          <w:p w14:paraId="237B5D0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-1.311</w:t>
            </w:r>
          </w:p>
        </w:tc>
        <w:tc>
          <w:tcPr>
            <w:tcW w:w="991" w:type="dxa"/>
            <w:shd w:val="clear" w:color="auto" w:fill="auto"/>
          </w:tcPr>
          <w:p w14:paraId="4EAD869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0.0049</w:t>
            </w:r>
          </w:p>
        </w:tc>
        <w:tc>
          <w:tcPr>
            <w:tcW w:w="790" w:type="dxa"/>
            <w:shd w:val="clear" w:color="auto" w:fill="DAEEF3" w:themeFill="accent5" w:themeFillTint="33"/>
          </w:tcPr>
          <w:p w14:paraId="7210A0D9"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Yes</w:t>
            </w:r>
          </w:p>
        </w:tc>
        <w:tc>
          <w:tcPr>
            <w:tcW w:w="1056" w:type="dxa"/>
            <w:shd w:val="clear" w:color="auto" w:fill="auto"/>
          </w:tcPr>
          <w:p w14:paraId="02F790C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-1.381</w:t>
            </w:r>
          </w:p>
        </w:tc>
        <w:tc>
          <w:tcPr>
            <w:tcW w:w="991" w:type="dxa"/>
            <w:shd w:val="clear" w:color="auto" w:fill="auto"/>
          </w:tcPr>
          <w:p w14:paraId="6E7AFEE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0.0053</w:t>
            </w:r>
          </w:p>
        </w:tc>
      </w:tr>
      <w:tr w:rsidR="00B374DB" w:rsidRPr="00AD6013" w14:paraId="5800A201" w14:textId="77777777" w:rsidTr="00D0710F">
        <w:trPr>
          <w:trHeight w:val="408"/>
        </w:trPr>
        <w:tc>
          <w:tcPr>
            <w:tcW w:w="1378" w:type="dxa"/>
            <w:vMerge/>
            <w:shd w:val="clear" w:color="auto" w:fill="auto"/>
          </w:tcPr>
          <w:p w14:paraId="442766FF" w14:textId="77777777" w:rsidR="00B374DB" w:rsidRPr="00AD6013" w:rsidRDefault="00B374DB" w:rsidP="00FB6ECF">
            <w:pPr>
              <w:spacing w:line="480" w:lineRule="auto"/>
              <w:jc w:val="both"/>
              <w:rPr>
                <w:rFonts w:ascii="Times New Roman" w:hAnsi="Times New Roman" w:cs="Times New Roman"/>
                <w:b/>
                <w:bCs/>
                <w:lang w:val="en-US"/>
              </w:rPr>
            </w:pPr>
          </w:p>
        </w:tc>
        <w:tc>
          <w:tcPr>
            <w:tcW w:w="790" w:type="dxa"/>
            <w:shd w:val="clear" w:color="auto" w:fill="DAEEF3" w:themeFill="accent5" w:themeFillTint="33"/>
          </w:tcPr>
          <w:p w14:paraId="36A72CDD"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 xml:space="preserve">No </w:t>
            </w:r>
          </w:p>
        </w:tc>
        <w:tc>
          <w:tcPr>
            <w:tcW w:w="1056" w:type="dxa"/>
            <w:shd w:val="clear" w:color="auto" w:fill="auto"/>
          </w:tcPr>
          <w:p w14:paraId="4670E72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-1.553</w:t>
            </w:r>
          </w:p>
        </w:tc>
        <w:tc>
          <w:tcPr>
            <w:tcW w:w="991" w:type="dxa"/>
            <w:shd w:val="clear" w:color="auto" w:fill="auto"/>
          </w:tcPr>
          <w:p w14:paraId="7460F7A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470A4AEA"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134" w:type="dxa"/>
            <w:shd w:val="clear" w:color="auto" w:fill="auto"/>
          </w:tcPr>
          <w:p w14:paraId="70E8CD25"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-1.421</w:t>
            </w:r>
          </w:p>
        </w:tc>
        <w:tc>
          <w:tcPr>
            <w:tcW w:w="991" w:type="dxa"/>
            <w:shd w:val="clear" w:color="auto" w:fill="auto"/>
          </w:tcPr>
          <w:p w14:paraId="2E12F1F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27DA3FF8"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No</w:t>
            </w:r>
          </w:p>
        </w:tc>
        <w:tc>
          <w:tcPr>
            <w:tcW w:w="1056" w:type="dxa"/>
            <w:shd w:val="clear" w:color="auto" w:fill="auto"/>
          </w:tcPr>
          <w:p w14:paraId="7AD4C46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-1.051</w:t>
            </w:r>
          </w:p>
        </w:tc>
        <w:tc>
          <w:tcPr>
            <w:tcW w:w="991" w:type="dxa"/>
            <w:shd w:val="clear" w:color="auto" w:fill="auto"/>
          </w:tcPr>
          <w:p w14:paraId="4F7F0C1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r>
      <w:tr w:rsidR="00B374DB" w:rsidRPr="00AD6013" w14:paraId="79C0CA01" w14:textId="77777777" w:rsidTr="00D0710F">
        <w:trPr>
          <w:trHeight w:val="272"/>
        </w:trPr>
        <w:tc>
          <w:tcPr>
            <w:tcW w:w="1378" w:type="dxa"/>
            <w:vMerge w:val="restart"/>
            <w:shd w:val="clear" w:color="auto" w:fill="auto"/>
            <w:hideMark/>
          </w:tcPr>
          <w:p w14:paraId="2B53E8AA" w14:textId="72AB8164" w:rsidR="00B374DB" w:rsidRPr="00AD6013" w:rsidRDefault="00AC5C39" w:rsidP="00FB6ECF">
            <w:pPr>
              <w:spacing w:line="480" w:lineRule="auto"/>
              <w:jc w:val="both"/>
              <w:rPr>
                <w:rFonts w:ascii="Times New Roman" w:hAnsi="Times New Roman" w:cs="Times New Roman"/>
                <w:b/>
                <w:bCs/>
                <w:lang w:val="en-US"/>
              </w:rPr>
            </w:pPr>
            <w:r>
              <w:rPr>
                <w:rFonts w:ascii="Times New Roman" w:hAnsi="Times New Roman" w:cs="Times New Roman"/>
                <w:b/>
                <w:bCs/>
                <w:lang w:val="en-US"/>
              </w:rPr>
              <w:t>Age</w:t>
            </w:r>
          </w:p>
          <w:p w14:paraId="4D11959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b/>
                <w:bCs/>
                <w:lang w:val="en-US"/>
              </w:rPr>
              <w:t>mean</w:t>
            </w:r>
          </w:p>
        </w:tc>
        <w:tc>
          <w:tcPr>
            <w:tcW w:w="790" w:type="dxa"/>
            <w:shd w:val="clear" w:color="auto" w:fill="DAEEF3" w:themeFill="accent5" w:themeFillTint="33"/>
          </w:tcPr>
          <w:p w14:paraId="36A5189A" w14:textId="388FBEC8" w:rsidR="00B374DB" w:rsidRPr="00AD6013" w:rsidRDefault="00430D54"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56" w:type="dxa"/>
            <w:shd w:val="clear" w:color="auto" w:fill="auto"/>
          </w:tcPr>
          <w:p w14:paraId="76AD95B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-1.399</w:t>
            </w:r>
          </w:p>
        </w:tc>
        <w:tc>
          <w:tcPr>
            <w:tcW w:w="991" w:type="dxa"/>
            <w:shd w:val="clear" w:color="auto" w:fill="auto"/>
          </w:tcPr>
          <w:p w14:paraId="7C56BD5D"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26AB9817" w14:textId="7D96D665" w:rsidR="00B374DB" w:rsidRPr="00AD6013" w:rsidRDefault="00430D54"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134" w:type="dxa"/>
            <w:shd w:val="clear" w:color="auto" w:fill="auto"/>
          </w:tcPr>
          <w:p w14:paraId="1FF6753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-0.718</w:t>
            </w:r>
          </w:p>
        </w:tc>
        <w:tc>
          <w:tcPr>
            <w:tcW w:w="991" w:type="dxa"/>
            <w:shd w:val="clear" w:color="auto" w:fill="auto"/>
          </w:tcPr>
          <w:p w14:paraId="4CFB5DB3"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0.051</w:t>
            </w:r>
          </w:p>
        </w:tc>
        <w:tc>
          <w:tcPr>
            <w:tcW w:w="790" w:type="dxa"/>
            <w:shd w:val="clear" w:color="auto" w:fill="DAEEF3" w:themeFill="accent5" w:themeFillTint="33"/>
          </w:tcPr>
          <w:p w14:paraId="624687FF" w14:textId="1EABD56F" w:rsidR="00B374DB" w:rsidRPr="00AD6013" w:rsidRDefault="00430D54" w:rsidP="00FB6ECF">
            <w:pPr>
              <w:spacing w:line="480" w:lineRule="auto"/>
              <w:jc w:val="both"/>
              <w:rPr>
                <w:rFonts w:ascii="Times New Roman" w:hAnsi="Times New Roman" w:cs="Times New Roman"/>
                <w:i/>
                <w:lang w:val="en-US"/>
              </w:rPr>
            </w:pPr>
            <w:r>
              <w:rPr>
                <w:rFonts w:ascii="Times New Roman" w:hAnsi="Times New Roman" w:cs="Times New Roman"/>
                <w:i/>
                <w:lang w:val="en-US"/>
              </w:rPr>
              <w:t>birth</w:t>
            </w:r>
          </w:p>
        </w:tc>
        <w:tc>
          <w:tcPr>
            <w:tcW w:w="1056" w:type="dxa"/>
            <w:shd w:val="clear" w:color="auto" w:fill="auto"/>
          </w:tcPr>
          <w:p w14:paraId="46DC380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-0.772</w:t>
            </w:r>
          </w:p>
        </w:tc>
        <w:tc>
          <w:tcPr>
            <w:tcW w:w="991" w:type="dxa"/>
            <w:shd w:val="clear" w:color="auto" w:fill="auto"/>
          </w:tcPr>
          <w:p w14:paraId="095E17B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0.031</w:t>
            </w:r>
          </w:p>
        </w:tc>
      </w:tr>
      <w:tr w:rsidR="00B374DB" w:rsidRPr="00AD6013" w14:paraId="0D4E7B4C" w14:textId="77777777" w:rsidTr="00D0710F">
        <w:trPr>
          <w:trHeight w:val="272"/>
        </w:trPr>
        <w:tc>
          <w:tcPr>
            <w:tcW w:w="1378" w:type="dxa"/>
            <w:vMerge/>
            <w:shd w:val="clear" w:color="auto" w:fill="auto"/>
          </w:tcPr>
          <w:p w14:paraId="7412723C" w14:textId="77777777" w:rsidR="00B374DB" w:rsidRPr="00AD6013" w:rsidRDefault="00B374DB" w:rsidP="00FB6ECF">
            <w:pPr>
              <w:spacing w:line="480" w:lineRule="auto"/>
              <w:jc w:val="both"/>
              <w:rPr>
                <w:rFonts w:ascii="Times New Roman" w:hAnsi="Times New Roman" w:cs="Times New Roman"/>
                <w:b/>
                <w:bCs/>
                <w:lang w:val="en-US"/>
              </w:rPr>
            </w:pPr>
          </w:p>
        </w:tc>
        <w:tc>
          <w:tcPr>
            <w:tcW w:w="790" w:type="dxa"/>
            <w:shd w:val="clear" w:color="auto" w:fill="DAEEF3" w:themeFill="accent5" w:themeFillTint="33"/>
          </w:tcPr>
          <w:p w14:paraId="02B55AF7" w14:textId="4127B6CD" w:rsidR="00B374DB" w:rsidRPr="00AD6013" w:rsidRDefault="00430D54"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56" w:type="dxa"/>
            <w:shd w:val="clear" w:color="auto" w:fill="auto"/>
          </w:tcPr>
          <w:p w14:paraId="026F704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-2.303</w:t>
            </w:r>
          </w:p>
        </w:tc>
        <w:tc>
          <w:tcPr>
            <w:tcW w:w="991" w:type="dxa"/>
            <w:shd w:val="clear" w:color="auto" w:fill="auto"/>
          </w:tcPr>
          <w:p w14:paraId="08321BC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05604136" w14:textId="2B9CA825" w:rsidR="00B374DB" w:rsidRPr="00AD6013" w:rsidRDefault="00430D54"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134" w:type="dxa"/>
            <w:shd w:val="clear" w:color="auto" w:fill="auto"/>
          </w:tcPr>
          <w:p w14:paraId="58B26F01"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-2.400</w:t>
            </w:r>
          </w:p>
        </w:tc>
        <w:tc>
          <w:tcPr>
            <w:tcW w:w="991" w:type="dxa"/>
            <w:shd w:val="clear" w:color="auto" w:fill="auto"/>
          </w:tcPr>
          <w:p w14:paraId="50595E7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0F89A81E" w14:textId="33EB6CD5" w:rsidR="00B374DB" w:rsidRPr="00AD6013" w:rsidRDefault="00430D54" w:rsidP="00FB6ECF">
            <w:pPr>
              <w:spacing w:line="480" w:lineRule="auto"/>
              <w:jc w:val="both"/>
              <w:rPr>
                <w:rFonts w:ascii="Times New Roman" w:hAnsi="Times New Roman" w:cs="Times New Roman"/>
                <w:i/>
                <w:lang w:val="en-US"/>
              </w:rPr>
            </w:pPr>
            <w:r>
              <w:rPr>
                <w:rFonts w:ascii="Times New Roman" w:hAnsi="Times New Roman" w:cs="Times New Roman"/>
                <w:i/>
                <w:lang w:val="en-US"/>
              </w:rPr>
              <w:t>TEA</w:t>
            </w:r>
          </w:p>
        </w:tc>
        <w:tc>
          <w:tcPr>
            <w:tcW w:w="1056" w:type="dxa"/>
            <w:shd w:val="clear" w:color="auto" w:fill="auto"/>
          </w:tcPr>
          <w:p w14:paraId="2F0332C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-0.974</w:t>
            </w:r>
          </w:p>
        </w:tc>
        <w:tc>
          <w:tcPr>
            <w:tcW w:w="991" w:type="dxa"/>
            <w:shd w:val="clear" w:color="auto" w:fill="auto"/>
          </w:tcPr>
          <w:p w14:paraId="28C0F39C"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0.0008</w:t>
            </w:r>
          </w:p>
        </w:tc>
      </w:tr>
      <w:tr w:rsidR="00B374DB" w:rsidRPr="00AD6013" w14:paraId="7A97F6F3" w14:textId="77777777" w:rsidTr="00D0710F">
        <w:trPr>
          <w:trHeight w:val="272"/>
        </w:trPr>
        <w:tc>
          <w:tcPr>
            <w:tcW w:w="1378" w:type="dxa"/>
            <w:vMerge/>
            <w:shd w:val="clear" w:color="auto" w:fill="auto"/>
          </w:tcPr>
          <w:p w14:paraId="16DCBB00" w14:textId="77777777" w:rsidR="00B374DB" w:rsidRPr="00AD6013" w:rsidRDefault="00B374DB" w:rsidP="00FB6ECF">
            <w:pPr>
              <w:spacing w:line="480" w:lineRule="auto"/>
              <w:jc w:val="both"/>
              <w:rPr>
                <w:rFonts w:ascii="Times New Roman" w:hAnsi="Times New Roman" w:cs="Times New Roman"/>
                <w:b/>
                <w:bCs/>
                <w:lang w:val="en-US"/>
              </w:rPr>
            </w:pPr>
          </w:p>
        </w:tc>
        <w:tc>
          <w:tcPr>
            <w:tcW w:w="790" w:type="dxa"/>
            <w:shd w:val="clear" w:color="auto" w:fill="DAEEF3" w:themeFill="accent5" w:themeFillTint="33"/>
          </w:tcPr>
          <w:p w14:paraId="2CFE9ECE"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56" w:type="dxa"/>
            <w:shd w:val="clear" w:color="auto" w:fill="auto"/>
          </w:tcPr>
          <w:p w14:paraId="3F1F1A5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-1.217</w:t>
            </w:r>
          </w:p>
        </w:tc>
        <w:tc>
          <w:tcPr>
            <w:tcW w:w="991" w:type="dxa"/>
            <w:shd w:val="clear" w:color="auto" w:fill="auto"/>
          </w:tcPr>
          <w:p w14:paraId="2741EC06"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27085E0D"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134" w:type="dxa"/>
            <w:shd w:val="clear" w:color="auto" w:fill="auto"/>
          </w:tcPr>
          <w:p w14:paraId="070CD13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-1.333</w:t>
            </w:r>
          </w:p>
        </w:tc>
        <w:tc>
          <w:tcPr>
            <w:tcW w:w="991" w:type="dxa"/>
            <w:shd w:val="clear" w:color="auto" w:fill="auto"/>
          </w:tcPr>
          <w:p w14:paraId="11C3298A"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071D3E98"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12</w:t>
            </w:r>
          </w:p>
        </w:tc>
        <w:tc>
          <w:tcPr>
            <w:tcW w:w="1056" w:type="dxa"/>
            <w:shd w:val="clear" w:color="auto" w:fill="auto"/>
          </w:tcPr>
          <w:p w14:paraId="07F70E2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-1.455</w:t>
            </w:r>
          </w:p>
        </w:tc>
        <w:tc>
          <w:tcPr>
            <w:tcW w:w="991" w:type="dxa"/>
            <w:shd w:val="clear" w:color="auto" w:fill="auto"/>
          </w:tcPr>
          <w:p w14:paraId="2BE7E70F"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r>
      <w:tr w:rsidR="00B374DB" w:rsidRPr="00AD6013" w14:paraId="64E54592" w14:textId="77777777" w:rsidTr="00D0710F">
        <w:trPr>
          <w:trHeight w:val="272"/>
        </w:trPr>
        <w:tc>
          <w:tcPr>
            <w:tcW w:w="1378" w:type="dxa"/>
            <w:vMerge/>
            <w:shd w:val="clear" w:color="auto" w:fill="auto"/>
          </w:tcPr>
          <w:p w14:paraId="32E9B393" w14:textId="77777777" w:rsidR="00B374DB" w:rsidRPr="00AD6013" w:rsidRDefault="00B374DB" w:rsidP="00FB6ECF">
            <w:pPr>
              <w:spacing w:line="480" w:lineRule="auto"/>
              <w:jc w:val="both"/>
              <w:rPr>
                <w:rFonts w:ascii="Times New Roman" w:hAnsi="Times New Roman" w:cs="Times New Roman"/>
                <w:b/>
                <w:bCs/>
                <w:lang w:val="en-US"/>
              </w:rPr>
            </w:pPr>
          </w:p>
        </w:tc>
        <w:tc>
          <w:tcPr>
            <w:tcW w:w="790" w:type="dxa"/>
            <w:shd w:val="clear" w:color="auto" w:fill="DAEEF3" w:themeFill="accent5" w:themeFillTint="33"/>
          </w:tcPr>
          <w:p w14:paraId="4A9AEC70"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56" w:type="dxa"/>
            <w:shd w:val="clear" w:color="auto" w:fill="auto"/>
          </w:tcPr>
          <w:p w14:paraId="346D5CF4"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-1.454</w:t>
            </w:r>
          </w:p>
        </w:tc>
        <w:tc>
          <w:tcPr>
            <w:tcW w:w="991" w:type="dxa"/>
            <w:shd w:val="clear" w:color="auto" w:fill="auto"/>
          </w:tcPr>
          <w:p w14:paraId="6293D56E"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c>
          <w:tcPr>
            <w:tcW w:w="790" w:type="dxa"/>
            <w:shd w:val="clear" w:color="auto" w:fill="DAEEF3" w:themeFill="accent5" w:themeFillTint="33"/>
          </w:tcPr>
          <w:p w14:paraId="5C6FC02A"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134" w:type="dxa"/>
            <w:shd w:val="clear" w:color="auto" w:fill="auto"/>
          </w:tcPr>
          <w:p w14:paraId="462BF7F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-1.013</w:t>
            </w:r>
          </w:p>
        </w:tc>
        <w:tc>
          <w:tcPr>
            <w:tcW w:w="991" w:type="dxa"/>
            <w:shd w:val="clear" w:color="auto" w:fill="auto"/>
          </w:tcPr>
          <w:p w14:paraId="1FD5212B"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0.0018</w:t>
            </w:r>
          </w:p>
        </w:tc>
        <w:tc>
          <w:tcPr>
            <w:tcW w:w="790" w:type="dxa"/>
            <w:shd w:val="clear" w:color="auto" w:fill="DAEEF3" w:themeFill="accent5" w:themeFillTint="33"/>
          </w:tcPr>
          <w:p w14:paraId="4E661EF3" w14:textId="77777777" w:rsidR="00B374DB" w:rsidRPr="00AD6013" w:rsidRDefault="00B374DB" w:rsidP="00FB6ECF">
            <w:pPr>
              <w:spacing w:line="480" w:lineRule="auto"/>
              <w:jc w:val="both"/>
              <w:rPr>
                <w:rFonts w:ascii="Times New Roman" w:hAnsi="Times New Roman" w:cs="Times New Roman"/>
                <w:i/>
                <w:lang w:val="en-US"/>
              </w:rPr>
            </w:pPr>
            <w:r w:rsidRPr="00AD6013">
              <w:rPr>
                <w:rFonts w:ascii="Times New Roman" w:hAnsi="Times New Roman" w:cs="Times New Roman"/>
                <w:i/>
                <w:lang w:val="en-US"/>
              </w:rPr>
              <w:t>24</w:t>
            </w:r>
          </w:p>
        </w:tc>
        <w:tc>
          <w:tcPr>
            <w:tcW w:w="1056" w:type="dxa"/>
            <w:shd w:val="clear" w:color="auto" w:fill="auto"/>
          </w:tcPr>
          <w:p w14:paraId="3EBE3030"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-1.664</w:t>
            </w:r>
          </w:p>
        </w:tc>
        <w:tc>
          <w:tcPr>
            <w:tcW w:w="991" w:type="dxa"/>
            <w:shd w:val="clear" w:color="auto" w:fill="auto"/>
          </w:tcPr>
          <w:p w14:paraId="214B6819" w14:textId="77777777" w:rsidR="00B374DB" w:rsidRPr="00AD6013" w:rsidRDefault="00B374DB" w:rsidP="00FB6ECF">
            <w:pPr>
              <w:spacing w:line="480" w:lineRule="auto"/>
              <w:jc w:val="both"/>
              <w:rPr>
                <w:rFonts w:ascii="Times New Roman" w:hAnsi="Times New Roman" w:cs="Times New Roman"/>
                <w:lang w:val="en-US"/>
              </w:rPr>
            </w:pPr>
            <w:r w:rsidRPr="00AD6013">
              <w:rPr>
                <w:rFonts w:ascii="Times New Roman" w:hAnsi="Times New Roman" w:cs="Times New Roman"/>
                <w:lang w:val="en-US"/>
              </w:rPr>
              <w:t>&lt;0.0001</w:t>
            </w:r>
          </w:p>
        </w:tc>
      </w:tr>
    </w:tbl>
    <w:p w14:paraId="4AAADE9C" w14:textId="77777777" w:rsidR="00B374DB" w:rsidRPr="00AD6013" w:rsidRDefault="00B374DB" w:rsidP="00FB6ECF">
      <w:pPr>
        <w:spacing w:line="480" w:lineRule="auto"/>
        <w:jc w:val="both"/>
        <w:rPr>
          <w:rFonts w:ascii="Times New Roman" w:hAnsi="Times New Roman" w:cs="Times New Roman"/>
        </w:rPr>
      </w:pPr>
    </w:p>
    <w:p w14:paraId="41162633" w14:textId="31FA86B4" w:rsidR="00FF1C24" w:rsidRPr="00AD6013" w:rsidRDefault="00C44825" w:rsidP="00FB6ECF">
      <w:pPr>
        <w:jc w:val="both"/>
        <w:rPr>
          <w:rFonts w:ascii="Times New Roman" w:hAnsi="Times New Roman" w:cs="Times New Roman"/>
          <w:lang w:val="en-US"/>
        </w:rPr>
      </w:pPr>
      <w:r w:rsidRPr="002234F7">
        <w:rPr>
          <w:rFonts w:ascii="Times New Roman" w:hAnsi="Times New Roman" w:cs="Times New Roman"/>
          <w:lang w:val="en-US"/>
        </w:rPr>
        <w:t>In addit</w:t>
      </w:r>
      <w:r w:rsidRPr="00C44825">
        <w:rPr>
          <w:rFonts w:ascii="Times New Roman" w:hAnsi="Times New Roman" w:cs="Times New Roman"/>
          <w:lang w:val="en-US"/>
        </w:rPr>
        <w:t xml:space="preserve">ion to the supplementary table </w:t>
      </w:r>
      <w:r>
        <w:rPr>
          <w:rFonts w:ascii="Times New Roman" w:hAnsi="Times New Roman" w:cs="Times New Roman"/>
          <w:lang w:val="en-US"/>
        </w:rPr>
        <w:t>1</w:t>
      </w:r>
      <w:r w:rsidRPr="002234F7">
        <w:rPr>
          <w:rFonts w:ascii="Times New Roman" w:hAnsi="Times New Roman" w:cs="Times New Roman"/>
          <w:lang w:val="en-US"/>
        </w:rPr>
        <w:t>A</w:t>
      </w:r>
      <w:r w:rsidR="009E3A71">
        <w:rPr>
          <w:rFonts w:ascii="Times New Roman" w:hAnsi="Times New Roman" w:cs="Times New Roman"/>
          <w:lang w:val="en-US"/>
        </w:rPr>
        <w:t>.</w:t>
      </w:r>
      <w:bookmarkStart w:id="0" w:name="_GoBack"/>
      <w:bookmarkEnd w:id="0"/>
    </w:p>
    <w:sectPr w:rsidR="00FF1C24" w:rsidRPr="00AD6013" w:rsidSect="00EB7808">
      <w:pgSz w:w="11900" w:h="16840"/>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1792A" w14:textId="77777777" w:rsidR="001A01FC" w:rsidRDefault="001A01FC" w:rsidP="00997338">
      <w:r>
        <w:separator/>
      </w:r>
    </w:p>
  </w:endnote>
  <w:endnote w:type="continuationSeparator" w:id="0">
    <w:p w14:paraId="0FDE1BA5" w14:textId="77777777" w:rsidR="001A01FC" w:rsidRDefault="001A01FC" w:rsidP="0099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9465D" w14:textId="77777777" w:rsidR="001A01FC" w:rsidRDefault="001A01FC" w:rsidP="00997338">
      <w:r>
        <w:separator/>
      </w:r>
    </w:p>
  </w:footnote>
  <w:footnote w:type="continuationSeparator" w:id="0">
    <w:p w14:paraId="71540108" w14:textId="77777777" w:rsidR="001A01FC" w:rsidRDefault="001A01FC" w:rsidP="009973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E6201"/>
    <w:multiLevelType w:val="hybridMultilevel"/>
    <w:tmpl w:val="7EF63A16"/>
    <w:lvl w:ilvl="0" w:tplc="60D432C0">
      <w:start w:val="1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24"/>
    <w:rsid w:val="000848E4"/>
    <w:rsid w:val="000A7AD2"/>
    <w:rsid w:val="000C5F22"/>
    <w:rsid w:val="000D443A"/>
    <w:rsid w:val="00123A15"/>
    <w:rsid w:val="001302E6"/>
    <w:rsid w:val="001A01FC"/>
    <w:rsid w:val="001F6EE2"/>
    <w:rsid w:val="002234F7"/>
    <w:rsid w:val="00250808"/>
    <w:rsid w:val="0028296E"/>
    <w:rsid w:val="00292CA1"/>
    <w:rsid w:val="002A367D"/>
    <w:rsid w:val="0030295B"/>
    <w:rsid w:val="0030683B"/>
    <w:rsid w:val="00321A1E"/>
    <w:rsid w:val="003416D7"/>
    <w:rsid w:val="003B7FAE"/>
    <w:rsid w:val="003C6553"/>
    <w:rsid w:val="003E555C"/>
    <w:rsid w:val="00430D54"/>
    <w:rsid w:val="00481BC7"/>
    <w:rsid w:val="004C25AE"/>
    <w:rsid w:val="004C576D"/>
    <w:rsid w:val="004F2A07"/>
    <w:rsid w:val="004F56E1"/>
    <w:rsid w:val="0055161D"/>
    <w:rsid w:val="00554AF9"/>
    <w:rsid w:val="00581F79"/>
    <w:rsid w:val="005974E1"/>
    <w:rsid w:val="005C09DB"/>
    <w:rsid w:val="005D4572"/>
    <w:rsid w:val="005E226E"/>
    <w:rsid w:val="005F5F8E"/>
    <w:rsid w:val="0067422B"/>
    <w:rsid w:val="006873A4"/>
    <w:rsid w:val="006A6AE2"/>
    <w:rsid w:val="006E1A6C"/>
    <w:rsid w:val="006F7925"/>
    <w:rsid w:val="00744B7C"/>
    <w:rsid w:val="00763BB2"/>
    <w:rsid w:val="00764BED"/>
    <w:rsid w:val="00791E0A"/>
    <w:rsid w:val="007B3648"/>
    <w:rsid w:val="007C6A9E"/>
    <w:rsid w:val="008747C4"/>
    <w:rsid w:val="009109A5"/>
    <w:rsid w:val="00925456"/>
    <w:rsid w:val="009307E0"/>
    <w:rsid w:val="00997338"/>
    <w:rsid w:val="009A1647"/>
    <w:rsid w:val="009E3A71"/>
    <w:rsid w:val="009E5539"/>
    <w:rsid w:val="00AA2DB8"/>
    <w:rsid w:val="00AA6CEC"/>
    <w:rsid w:val="00AC5C39"/>
    <w:rsid w:val="00AD6013"/>
    <w:rsid w:val="00AD7614"/>
    <w:rsid w:val="00AF3E71"/>
    <w:rsid w:val="00B374DB"/>
    <w:rsid w:val="00B9188C"/>
    <w:rsid w:val="00BC3CEA"/>
    <w:rsid w:val="00BD10E7"/>
    <w:rsid w:val="00C07897"/>
    <w:rsid w:val="00C14D17"/>
    <w:rsid w:val="00C44825"/>
    <w:rsid w:val="00C90D6F"/>
    <w:rsid w:val="00CB5B57"/>
    <w:rsid w:val="00CF2D71"/>
    <w:rsid w:val="00D0710F"/>
    <w:rsid w:val="00D72D1D"/>
    <w:rsid w:val="00D873C3"/>
    <w:rsid w:val="00E82743"/>
    <w:rsid w:val="00EB550F"/>
    <w:rsid w:val="00EB7808"/>
    <w:rsid w:val="00EB7C04"/>
    <w:rsid w:val="00ED32B9"/>
    <w:rsid w:val="00F44510"/>
    <w:rsid w:val="00F545A7"/>
    <w:rsid w:val="00FB4A3D"/>
    <w:rsid w:val="00FB6ECF"/>
    <w:rsid w:val="00FF1C24"/>
  </w:rsids>
  <m:mathPr>
    <m:mathFont m:val="Cambria Math"/>
    <m:brkBin m:val="before"/>
    <m:brkBinSub m:val="--"/>
    <m:smallFrac m:val="0"/>
    <m:dispDef/>
    <m:lMargin m:val="0"/>
    <m:rMargin m:val="0"/>
    <m:defJc m:val="centerGroup"/>
    <m:wrapIndent m:val="1440"/>
    <m:intLim m:val="subSup"/>
    <m:naryLim m:val="undOvr"/>
  </m:mathPr>
  <w:themeFontLang w:val="fi-FI"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A0F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Merkki"/>
    <w:uiPriority w:val="9"/>
    <w:qFormat/>
    <w:rsid w:val="00F445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F44510"/>
    <w:rPr>
      <w:rFonts w:asciiTheme="majorHAnsi" w:eastAsiaTheme="majorEastAsia" w:hAnsiTheme="majorHAnsi" w:cstheme="majorBidi"/>
      <w:color w:val="365F91" w:themeColor="accent1" w:themeShade="BF"/>
      <w:sz w:val="32"/>
      <w:szCs w:val="32"/>
    </w:rPr>
  </w:style>
  <w:style w:type="paragraph" w:styleId="Yltunniste">
    <w:name w:val="header"/>
    <w:basedOn w:val="Normaali"/>
    <w:link w:val="YltunnisteMerkki"/>
    <w:uiPriority w:val="99"/>
    <w:unhideWhenUsed/>
    <w:rsid w:val="00997338"/>
    <w:pPr>
      <w:tabs>
        <w:tab w:val="center" w:pos="4819"/>
        <w:tab w:val="right" w:pos="9638"/>
      </w:tabs>
    </w:pPr>
  </w:style>
  <w:style w:type="character" w:customStyle="1" w:styleId="YltunnisteMerkki">
    <w:name w:val="Ylätunniste Merkki"/>
    <w:basedOn w:val="Kappaleenoletusfontti"/>
    <w:link w:val="Yltunniste"/>
    <w:uiPriority w:val="99"/>
    <w:rsid w:val="00997338"/>
  </w:style>
  <w:style w:type="paragraph" w:styleId="Alatunniste">
    <w:name w:val="footer"/>
    <w:basedOn w:val="Normaali"/>
    <w:link w:val="AlatunnisteMerkki"/>
    <w:uiPriority w:val="99"/>
    <w:unhideWhenUsed/>
    <w:rsid w:val="00997338"/>
    <w:pPr>
      <w:tabs>
        <w:tab w:val="center" w:pos="4819"/>
        <w:tab w:val="right" w:pos="9638"/>
      </w:tabs>
    </w:pPr>
  </w:style>
  <w:style w:type="character" w:customStyle="1" w:styleId="AlatunnisteMerkki">
    <w:name w:val="Alatunniste Merkki"/>
    <w:basedOn w:val="Kappaleenoletusfontti"/>
    <w:link w:val="Alatunniste"/>
    <w:uiPriority w:val="99"/>
    <w:rsid w:val="00997338"/>
  </w:style>
  <w:style w:type="paragraph" w:styleId="Seliteteksti">
    <w:name w:val="Balloon Text"/>
    <w:basedOn w:val="Normaali"/>
    <w:link w:val="SelitetekstiMerkki"/>
    <w:uiPriority w:val="99"/>
    <w:semiHidden/>
    <w:unhideWhenUsed/>
    <w:rsid w:val="0030683B"/>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30683B"/>
    <w:rPr>
      <w:rFonts w:ascii="Tahoma" w:hAnsi="Tahoma" w:cs="Tahoma"/>
      <w:sz w:val="16"/>
      <w:szCs w:val="16"/>
    </w:rPr>
  </w:style>
  <w:style w:type="paragraph" w:styleId="Muutos">
    <w:name w:val="Revision"/>
    <w:hidden/>
    <w:uiPriority w:val="99"/>
    <w:semiHidden/>
    <w:rsid w:val="00763BB2"/>
  </w:style>
  <w:style w:type="paragraph" w:styleId="Luettelokappale">
    <w:name w:val="List Paragraph"/>
    <w:basedOn w:val="Normaali"/>
    <w:uiPriority w:val="34"/>
    <w:qFormat/>
    <w:rsid w:val="00BC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489</Words>
  <Characters>3962</Characters>
  <Application>Microsoft Macintosh Word</Application>
  <DocSecurity>0</DocSecurity>
  <Lines>33</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Hiltunen</dc:creator>
  <cp:lastModifiedBy>Henni Hiltunen</cp:lastModifiedBy>
  <cp:revision>62</cp:revision>
  <dcterms:created xsi:type="dcterms:W3CDTF">2017-06-15T05:28:00Z</dcterms:created>
  <dcterms:modified xsi:type="dcterms:W3CDTF">2017-08-23T10:41:00Z</dcterms:modified>
</cp:coreProperties>
</file>